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İŞLETMEDE MESLEKİ EĞİTİM (İME) ENDÜSTRİ MÜHENDİSLİĞİ BÖLÜMÜ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UYGULAMA ESASLARI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 esaslar, Endüstri Mühendisliği Bölümü bünyesinde öğrenim gören öğrencilerin İşletmede Mesleki Eğitim (İME) programına katılım koşullarını, başvuru süreçlerini, yerleştirme esaslarını ve ders yükümlülüklerini düzenlemek amacıyla hazırlanmıştır.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Genel Koşullar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İME programına başvurabilmek için öğrencilerin altıncı yarıyıl sonunda Ağırlıklı Genel Not Ortalamasının (AGNO) en az 2,75 olması gerekir.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Altıncı yarıyıl sonunda müfredatta yer alan tüm derslerde devam yükümlülüğünü yerine getirmiş olmak kaydıyla, en fazla iki dersten (en fazla iki FF harf notu) başarısız olan öğrenciler İME programına başvurabilir.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Altıncı yarıyıl sonunda Z harf notu bulunan veya müfredattaki herhangi bir dersi hiç almamış olan öğrenciler, İME programına başvuramaz.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Endüstri Mühendisliği Bölümü’nde Çift Anadal (ÇAP) yapan öğrenciler, bu bölüm kapsamında İME dersini tamamlamak veya en az 20 iş günü staj gerçekleştirmekle yükümlüdür.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Kayıt ve Ders Yükümlülükleri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İME dersine kayıt yaptıran öğrenciler, müfredatta yer alan Staj dersine kayıt yaptıramaz.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Öğrenciler, İME dönemi süresince önceki yarıyıllardan aldıkları tekrar derslerine devam edemez; ancak bu derslerin ara sınav ve yarıyıl sonu sınavlarına katılabilir.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Ön koşulları sağlamayan, başvuru yapmayan veya bir işyerine yerleşemeyen öğrenciler, 8. yarıyılda müfredatta yer alan derslere kayıt yaptırır.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İşletme Seçimi ve Önceliklendirme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Öğrenciler, İME yapacakları işletmeyi kendileri bulabilir.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Bulunan işletmenin uygunluğu, Bölüm İşletmede Mesleki Eğitim Komisyonu (BİMEK) onayı ile kesinleşir.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İşyerini kendi bulan öğrencilere öncelik hakkı tanınır.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Başvuru ve Yerleştirme Süreci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Öğrenciler, BİMEK tarafından ilan edilen başvuru takvimine uygun olarak ve ilan edilen kontenjanlar doğrultusunda işyeri tercihlerini belirterek İME başvurularını yapar.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Yerleştirme işlemleri, öğrencilerin AGNO değerleri esas alınarak gerçekleştirilir.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Kontenjan yetersizliği sebebiyle tercih ettiği işyerine yerleştirilemeyen öğrenciler, BİMEK tarafından başka bir uygun işyerine yönlendirilebilir.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Başvurusu kabul edilen ve bir işyerine yerleştirilen öğrenciler, 8. yarıyılda İME dersine kayıt yaptırmakla yükümlüdür.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tabs>
          <w:tab w:val="left" w:leader="none" w:pos="1113"/>
        </w:tabs>
        <w:spacing w:after="200" w:before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Gerekli belgelerin eksiksiz ve zamanında teslim edilmemesi durumunda öğrencinin başvurusu geçersiz sayılır.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Değerlendirme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İME dosyası, bölüm sayfasında yer alan şablon kullanılarak hazırlanır.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İME raporu, Staj Uygulama Esasları Yönergesi'nde belirtilen maddeleri kapsamalıdır.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Raporun değerlendirmesi, Staj Uygulama Esasları Yönergesi'nde belirtilen değerlendirme esaslarına göre yapılır.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Yürürlük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13"/>
        </w:tabs>
        <w:spacing w:after="20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 esaslar, Endüstri Mühendisliği Bölüm Kurulu tarafından onaylandığı tarihte yürürlüğe girer.</w:t>
      </w:r>
    </w:p>
    <w:sectPr>
      <w:pgSz w:h="17338" w:w="11906" w:orient="portrait"/>
      <w:pgMar w:bottom="1417" w:top="1417.3228346456694" w:left="1545" w:right="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Default" w:customStyle="1">
    <w:name w:val="Default"/>
    <w:rsid w:val="00A7023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 w:val="1"/>
    <w:rsid w:val="00A702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R25oPIqL6YNdrvqiGSVeaSAkQ==">CgMxLjA4AHIhMWRpT2xrbW9IOUt5X0s4V3hNTEk3UmxSZ2pYa2s1TDVt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2024-11-27T11:38:00Z</dcterms:created>
  <dc:creator>ETU-USER</dc:creator>
</cp:coreProperties>
</file>