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082" w:rsidRDefault="00215082" w:rsidP="00215082">
      <w:pPr>
        <w:rPr>
          <w:b/>
          <w:bCs/>
        </w:rPr>
      </w:pPr>
      <w:r>
        <w:rPr>
          <w:noProof/>
          <w:lang w:eastAsia="tr-TR"/>
        </w:rPr>
        <w:drawing>
          <wp:anchor distT="0" distB="0" distL="114300" distR="114300" simplePos="0" relativeHeight="251660288" behindDoc="0" locked="0" layoutInCell="1" allowOverlap="1">
            <wp:simplePos x="0" y="0"/>
            <wp:positionH relativeFrom="margin">
              <wp:posOffset>-3810</wp:posOffset>
            </wp:positionH>
            <wp:positionV relativeFrom="margin">
              <wp:posOffset>-309245</wp:posOffset>
            </wp:positionV>
            <wp:extent cx="1031240" cy="93345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124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rsidR="00215082" w:rsidRDefault="00215082" w:rsidP="00215082">
      <w:pPr>
        <w:rPr>
          <w:b/>
          <w:bCs/>
        </w:rPr>
      </w:pPr>
    </w:p>
    <w:p w:rsidR="00215082" w:rsidRDefault="00215082" w:rsidP="00215082">
      <w:pPr>
        <w:pStyle w:val="Balk1"/>
        <w:rPr>
          <w:rFonts w:ascii="Times New Roman" w:hAnsi="Times New Roman" w:cs="Times New Roman"/>
        </w:rPr>
      </w:pPr>
      <w:r>
        <w:rPr>
          <w:rFonts w:ascii="Times New Roman" w:hAnsi="Times New Roman" w:cs="Times New Roman"/>
        </w:rPr>
        <w:t>ERZURUM TEKNİK</w:t>
      </w:r>
      <w:r w:rsidRPr="00121C88">
        <w:rPr>
          <w:rFonts w:ascii="Times New Roman" w:hAnsi="Times New Roman" w:cs="Times New Roman"/>
        </w:rPr>
        <w:t xml:space="preserve"> ÜNİVERSİTESİ</w:t>
      </w:r>
      <w:r>
        <w:rPr>
          <w:rFonts w:ascii="Times New Roman" w:hAnsi="Times New Roman" w:cs="Times New Roman"/>
        </w:rPr>
        <w:t xml:space="preserve"> </w:t>
      </w:r>
    </w:p>
    <w:p w:rsidR="00215082" w:rsidRDefault="00215082" w:rsidP="00215082">
      <w:pPr>
        <w:jc w:val="center"/>
        <w:rPr>
          <w:b/>
        </w:rPr>
      </w:pPr>
      <w:r>
        <w:rPr>
          <w:b/>
        </w:rPr>
        <w:t xml:space="preserve">İKTİSADİ VE İDARİ BİLİMLER </w:t>
      </w:r>
      <w:r w:rsidRPr="00D23AC9">
        <w:rPr>
          <w:b/>
        </w:rPr>
        <w:t xml:space="preserve">FAKÜLTESİ </w:t>
      </w:r>
    </w:p>
    <w:p w:rsidR="00215082" w:rsidRPr="00D23AC9" w:rsidRDefault="00215082" w:rsidP="00215082">
      <w:pPr>
        <w:jc w:val="center"/>
        <w:rPr>
          <w:b/>
        </w:rPr>
      </w:pPr>
      <w:proofErr w:type="gramStart"/>
      <w:r>
        <w:rPr>
          <w:b/>
        </w:rPr>
        <w:t>………………..</w:t>
      </w:r>
      <w:proofErr w:type="gramEnd"/>
      <w:r>
        <w:rPr>
          <w:b/>
        </w:rPr>
        <w:t>BÖLÜM BAŞKANLIĞINA</w:t>
      </w:r>
    </w:p>
    <w:p w:rsidR="00215082" w:rsidRDefault="00215082" w:rsidP="00215082">
      <w:pPr>
        <w:numPr>
          <w:ilvl w:val="0"/>
          <w:numId w:val="1"/>
        </w:numPr>
        <w:jc w:val="center"/>
        <w:rPr>
          <w:b/>
        </w:rPr>
      </w:pPr>
    </w:p>
    <w:p w:rsidR="00215082" w:rsidRDefault="00215082" w:rsidP="00215082">
      <w:pPr>
        <w:numPr>
          <w:ilvl w:val="0"/>
          <w:numId w:val="1"/>
        </w:numPr>
        <w:ind w:right="-20"/>
        <w:jc w:val="right"/>
        <w:rPr>
          <w:rFonts w:ascii="Candara" w:eastAsia="Candara" w:hAnsi="Candara" w:cs="Candara"/>
          <w:sz w:val="28"/>
          <w:szCs w:val="28"/>
        </w:rPr>
      </w:pPr>
      <w:r>
        <w:rPr>
          <w:rFonts w:ascii="Candara" w:eastAsia="Candara" w:hAnsi="Candara" w:cs="Candara"/>
          <w:b/>
          <w:bCs/>
          <w:spacing w:val="-1"/>
          <w:sz w:val="28"/>
          <w:szCs w:val="28"/>
        </w:rPr>
        <w:t>Mazeret</w:t>
      </w:r>
      <w:r w:rsidR="00260D14">
        <w:rPr>
          <w:rFonts w:ascii="Candara" w:eastAsia="Candara" w:hAnsi="Candara" w:cs="Candara"/>
          <w:b/>
          <w:bCs/>
          <w:spacing w:val="-1"/>
          <w:sz w:val="28"/>
          <w:szCs w:val="28"/>
        </w:rPr>
        <w:t>li Ders Kayıt</w:t>
      </w:r>
      <w:r>
        <w:rPr>
          <w:rFonts w:ascii="Candara" w:eastAsia="Candara" w:hAnsi="Candara" w:cs="Candara"/>
          <w:b/>
          <w:bCs/>
          <w:spacing w:val="-1"/>
          <w:sz w:val="28"/>
          <w:szCs w:val="28"/>
        </w:rPr>
        <w:t xml:space="preserve"> Başvuru</w:t>
      </w:r>
      <w:r>
        <w:rPr>
          <w:rFonts w:ascii="Candara" w:eastAsia="Candara" w:hAnsi="Candara" w:cs="Candara"/>
          <w:b/>
          <w:bCs/>
          <w:spacing w:val="-2"/>
          <w:sz w:val="28"/>
          <w:szCs w:val="28"/>
        </w:rPr>
        <w:t xml:space="preserve"> </w:t>
      </w:r>
      <w:r>
        <w:rPr>
          <w:rFonts w:ascii="Candara" w:eastAsia="Candara" w:hAnsi="Candara" w:cs="Candara"/>
          <w:b/>
          <w:bCs/>
          <w:spacing w:val="-1"/>
          <w:sz w:val="28"/>
          <w:szCs w:val="28"/>
        </w:rPr>
        <w:t>D</w:t>
      </w:r>
      <w:r>
        <w:rPr>
          <w:rFonts w:ascii="Candara" w:eastAsia="Candara" w:hAnsi="Candara" w:cs="Candara"/>
          <w:b/>
          <w:bCs/>
          <w:sz w:val="28"/>
          <w:szCs w:val="28"/>
        </w:rPr>
        <w:t>ilekçesi</w:t>
      </w:r>
    </w:p>
    <w:p w:rsidR="00215082" w:rsidRDefault="00215082" w:rsidP="00215082">
      <w:pPr>
        <w:numPr>
          <w:ilvl w:val="0"/>
          <w:numId w:val="1"/>
        </w:numPr>
        <w:spacing w:before="12" w:line="220" w:lineRule="exact"/>
      </w:pPr>
    </w:p>
    <w:tbl>
      <w:tblPr>
        <w:tblW w:w="9076" w:type="dxa"/>
        <w:tblInd w:w="14" w:type="dxa"/>
        <w:tblLayout w:type="fixed"/>
        <w:tblCellMar>
          <w:left w:w="0" w:type="dxa"/>
          <w:right w:w="0" w:type="dxa"/>
        </w:tblCellMar>
        <w:tblLook w:val="01E0" w:firstRow="1" w:lastRow="1" w:firstColumn="1" w:lastColumn="1" w:noHBand="0" w:noVBand="0"/>
      </w:tblPr>
      <w:tblGrid>
        <w:gridCol w:w="1907"/>
        <w:gridCol w:w="7169"/>
      </w:tblGrid>
      <w:tr w:rsidR="00215082" w:rsidTr="003B45FA">
        <w:trPr>
          <w:trHeight w:hRule="exact" w:val="406"/>
        </w:trPr>
        <w:tc>
          <w:tcPr>
            <w:tcW w:w="9076" w:type="dxa"/>
            <w:gridSpan w:val="2"/>
            <w:tcBorders>
              <w:top w:val="single" w:sz="5" w:space="0" w:color="000000"/>
              <w:left w:val="single" w:sz="11" w:space="0" w:color="000000"/>
              <w:bottom w:val="single" w:sz="12" w:space="0" w:color="000000"/>
              <w:right w:val="single" w:sz="4" w:space="0" w:color="000000"/>
            </w:tcBorders>
          </w:tcPr>
          <w:p w:rsidR="00215082" w:rsidRDefault="00215082" w:rsidP="003B45FA">
            <w:pPr>
              <w:spacing w:before="79"/>
              <w:ind w:left="93" w:right="-20"/>
              <w:rPr>
                <w:rFonts w:ascii="Candara" w:eastAsia="Candara" w:hAnsi="Candara" w:cs="Candara"/>
                <w:sz w:val="16"/>
                <w:szCs w:val="16"/>
              </w:rPr>
            </w:pPr>
            <w:r>
              <w:rPr>
                <w:rFonts w:ascii="Candara" w:eastAsia="Candara" w:hAnsi="Candara" w:cs="Candara"/>
                <w:b/>
                <w:bCs/>
                <w:sz w:val="20"/>
                <w:szCs w:val="20"/>
              </w:rPr>
              <w:t>KİMLİK</w:t>
            </w:r>
            <w:r>
              <w:rPr>
                <w:rFonts w:ascii="Candara" w:eastAsia="Candara" w:hAnsi="Candara" w:cs="Candara"/>
                <w:b/>
                <w:bCs/>
                <w:spacing w:val="-6"/>
                <w:sz w:val="20"/>
                <w:szCs w:val="20"/>
              </w:rPr>
              <w:t xml:space="preserve"> </w:t>
            </w:r>
            <w:r>
              <w:rPr>
                <w:rFonts w:ascii="Candara" w:eastAsia="Candara" w:hAnsi="Candara" w:cs="Candara"/>
                <w:b/>
                <w:bCs/>
                <w:spacing w:val="1"/>
                <w:sz w:val="20"/>
                <w:szCs w:val="20"/>
              </w:rPr>
              <w:t>B</w:t>
            </w:r>
            <w:r>
              <w:rPr>
                <w:rFonts w:ascii="Candara" w:eastAsia="Candara" w:hAnsi="Candara" w:cs="Candara"/>
                <w:b/>
                <w:bCs/>
                <w:spacing w:val="2"/>
                <w:sz w:val="20"/>
                <w:szCs w:val="20"/>
              </w:rPr>
              <w:t>İ</w:t>
            </w:r>
            <w:r>
              <w:rPr>
                <w:rFonts w:ascii="Candara" w:eastAsia="Candara" w:hAnsi="Candara" w:cs="Candara"/>
                <w:b/>
                <w:bCs/>
                <w:spacing w:val="-1"/>
                <w:sz w:val="20"/>
                <w:szCs w:val="20"/>
              </w:rPr>
              <w:t>L</w:t>
            </w:r>
            <w:r>
              <w:rPr>
                <w:rFonts w:ascii="Candara" w:eastAsia="Candara" w:hAnsi="Candara" w:cs="Candara"/>
                <w:b/>
                <w:bCs/>
                <w:spacing w:val="1"/>
                <w:sz w:val="20"/>
                <w:szCs w:val="20"/>
              </w:rPr>
              <w:t>G</w:t>
            </w:r>
            <w:r>
              <w:rPr>
                <w:rFonts w:ascii="Candara" w:eastAsia="Candara" w:hAnsi="Candara" w:cs="Candara"/>
                <w:b/>
                <w:bCs/>
                <w:sz w:val="20"/>
                <w:szCs w:val="20"/>
              </w:rPr>
              <w:t>İ</w:t>
            </w:r>
            <w:r>
              <w:rPr>
                <w:rFonts w:ascii="Candara" w:eastAsia="Candara" w:hAnsi="Candara" w:cs="Candara"/>
                <w:b/>
                <w:bCs/>
                <w:spacing w:val="-1"/>
                <w:sz w:val="20"/>
                <w:szCs w:val="20"/>
              </w:rPr>
              <w:t>L</w:t>
            </w:r>
            <w:r>
              <w:rPr>
                <w:rFonts w:ascii="Candara" w:eastAsia="Candara" w:hAnsi="Candara" w:cs="Candara"/>
                <w:b/>
                <w:bCs/>
                <w:spacing w:val="3"/>
                <w:sz w:val="20"/>
                <w:szCs w:val="20"/>
              </w:rPr>
              <w:t>E</w:t>
            </w:r>
            <w:r>
              <w:rPr>
                <w:rFonts w:ascii="Candara" w:eastAsia="Candara" w:hAnsi="Candara" w:cs="Candara"/>
                <w:b/>
                <w:bCs/>
                <w:spacing w:val="-1"/>
                <w:sz w:val="20"/>
                <w:szCs w:val="20"/>
              </w:rPr>
              <w:t>R</w:t>
            </w:r>
            <w:r>
              <w:rPr>
                <w:rFonts w:ascii="Candara" w:eastAsia="Candara" w:hAnsi="Candara" w:cs="Candara"/>
                <w:b/>
                <w:bCs/>
                <w:sz w:val="20"/>
                <w:szCs w:val="20"/>
              </w:rPr>
              <w:t>İ</w:t>
            </w:r>
            <w:r>
              <w:rPr>
                <w:rFonts w:ascii="Candara" w:eastAsia="Candara" w:hAnsi="Candara" w:cs="Candara"/>
                <w:b/>
                <w:bCs/>
                <w:spacing w:val="-7"/>
                <w:sz w:val="20"/>
                <w:szCs w:val="20"/>
              </w:rPr>
              <w:t xml:space="preserve"> </w:t>
            </w:r>
            <w:r>
              <w:rPr>
                <w:rFonts w:ascii="Candara" w:eastAsia="Candara" w:hAnsi="Candara" w:cs="Candara"/>
                <w:spacing w:val="1"/>
                <w:sz w:val="16"/>
                <w:szCs w:val="16"/>
              </w:rPr>
              <w:t>(</w:t>
            </w:r>
            <w:r>
              <w:rPr>
                <w:rFonts w:ascii="Candara" w:eastAsia="Candara" w:hAnsi="Candara" w:cs="Candara"/>
                <w:sz w:val="16"/>
                <w:szCs w:val="16"/>
              </w:rPr>
              <w:t>Tüm</w:t>
            </w:r>
            <w:r>
              <w:rPr>
                <w:rFonts w:ascii="Candara" w:eastAsia="Candara" w:hAnsi="Candara" w:cs="Candara"/>
                <w:spacing w:val="1"/>
                <w:sz w:val="16"/>
                <w:szCs w:val="16"/>
              </w:rPr>
              <w:t xml:space="preserve"> </w:t>
            </w:r>
            <w:r>
              <w:rPr>
                <w:rFonts w:ascii="Candara" w:eastAsia="Candara" w:hAnsi="Candara" w:cs="Candara"/>
                <w:sz w:val="16"/>
                <w:szCs w:val="16"/>
              </w:rPr>
              <w:t>a</w:t>
            </w:r>
            <w:r>
              <w:rPr>
                <w:rFonts w:ascii="Candara" w:eastAsia="Candara" w:hAnsi="Candara" w:cs="Candara"/>
                <w:spacing w:val="-1"/>
                <w:sz w:val="16"/>
                <w:szCs w:val="16"/>
              </w:rPr>
              <w:t>l</w:t>
            </w:r>
            <w:r>
              <w:rPr>
                <w:rFonts w:ascii="Candara" w:eastAsia="Candara" w:hAnsi="Candara" w:cs="Candara"/>
                <w:sz w:val="16"/>
                <w:szCs w:val="16"/>
              </w:rPr>
              <w:t>an</w:t>
            </w:r>
            <w:r>
              <w:rPr>
                <w:rFonts w:ascii="Candara" w:eastAsia="Candara" w:hAnsi="Candara" w:cs="Candara"/>
                <w:spacing w:val="-1"/>
                <w:sz w:val="16"/>
                <w:szCs w:val="16"/>
              </w:rPr>
              <w:t>l</w:t>
            </w:r>
            <w:r>
              <w:rPr>
                <w:rFonts w:ascii="Candara" w:eastAsia="Candara" w:hAnsi="Candara" w:cs="Candara"/>
                <w:sz w:val="16"/>
                <w:szCs w:val="16"/>
              </w:rPr>
              <w:t>a</w:t>
            </w:r>
            <w:r>
              <w:rPr>
                <w:rFonts w:ascii="Candara" w:eastAsia="Candara" w:hAnsi="Candara" w:cs="Candara"/>
                <w:spacing w:val="-2"/>
                <w:sz w:val="16"/>
                <w:szCs w:val="16"/>
              </w:rPr>
              <w:t>r</w:t>
            </w:r>
            <w:r>
              <w:rPr>
                <w:rFonts w:ascii="Candara" w:eastAsia="Candara" w:hAnsi="Candara" w:cs="Candara"/>
                <w:sz w:val="16"/>
                <w:szCs w:val="16"/>
              </w:rPr>
              <w:t>ı d</w:t>
            </w:r>
            <w:r>
              <w:rPr>
                <w:rFonts w:ascii="Candara" w:eastAsia="Candara" w:hAnsi="Candara" w:cs="Candara"/>
                <w:spacing w:val="-1"/>
                <w:sz w:val="16"/>
                <w:szCs w:val="16"/>
              </w:rPr>
              <w:t>ol</w:t>
            </w:r>
            <w:r>
              <w:rPr>
                <w:rFonts w:ascii="Candara" w:eastAsia="Candara" w:hAnsi="Candara" w:cs="Candara"/>
                <w:sz w:val="16"/>
                <w:szCs w:val="16"/>
              </w:rPr>
              <w:t>durun</w:t>
            </w:r>
            <w:r>
              <w:rPr>
                <w:rFonts w:ascii="Candara" w:eastAsia="Candara" w:hAnsi="Candara" w:cs="Candara"/>
                <w:spacing w:val="-2"/>
                <w:sz w:val="16"/>
                <w:szCs w:val="16"/>
              </w:rPr>
              <w:t>u</w:t>
            </w:r>
            <w:r>
              <w:rPr>
                <w:rFonts w:ascii="Candara" w:eastAsia="Candara" w:hAnsi="Candara" w:cs="Candara"/>
                <w:spacing w:val="1"/>
                <w:sz w:val="16"/>
                <w:szCs w:val="16"/>
              </w:rPr>
              <w:t>z</w:t>
            </w:r>
            <w:r>
              <w:rPr>
                <w:rFonts w:ascii="Candara" w:eastAsia="Candara" w:hAnsi="Candara" w:cs="Candara"/>
                <w:sz w:val="16"/>
                <w:szCs w:val="16"/>
              </w:rPr>
              <w:t>)</w:t>
            </w:r>
          </w:p>
        </w:tc>
      </w:tr>
      <w:tr w:rsidR="00215082" w:rsidTr="003B45FA">
        <w:trPr>
          <w:trHeight w:hRule="exact" w:val="395"/>
        </w:trPr>
        <w:tc>
          <w:tcPr>
            <w:tcW w:w="1907" w:type="dxa"/>
            <w:tcBorders>
              <w:top w:val="single" w:sz="13" w:space="0" w:color="000000"/>
              <w:left w:val="single" w:sz="11" w:space="0" w:color="000000"/>
              <w:bottom w:val="single" w:sz="4" w:space="0" w:color="000000"/>
              <w:right w:val="single" w:sz="4" w:space="0" w:color="000000"/>
            </w:tcBorders>
          </w:tcPr>
          <w:p w:rsidR="00215082" w:rsidRDefault="00215082" w:rsidP="003B45FA">
            <w:pPr>
              <w:spacing w:before="69"/>
              <w:ind w:left="93" w:right="-20"/>
              <w:rPr>
                <w:rFonts w:ascii="Candara" w:eastAsia="Candara" w:hAnsi="Candara" w:cs="Candara"/>
                <w:sz w:val="20"/>
                <w:szCs w:val="20"/>
              </w:rPr>
            </w:pPr>
            <w:r>
              <w:rPr>
                <w:rFonts w:ascii="Candara" w:eastAsia="Candara" w:hAnsi="Candara" w:cs="Candara"/>
                <w:sz w:val="20"/>
                <w:szCs w:val="20"/>
              </w:rPr>
              <w:t>Adı</w:t>
            </w:r>
            <w:r>
              <w:rPr>
                <w:rFonts w:ascii="Candara" w:eastAsia="Candara" w:hAnsi="Candara" w:cs="Candara"/>
                <w:spacing w:val="-3"/>
                <w:sz w:val="20"/>
                <w:szCs w:val="20"/>
              </w:rPr>
              <w:t xml:space="preserve"> </w:t>
            </w:r>
            <w:r>
              <w:rPr>
                <w:rFonts w:ascii="Candara" w:eastAsia="Candara" w:hAnsi="Candara" w:cs="Candara"/>
                <w:sz w:val="20"/>
                <w:szCs w:val="20"/>
              </w:rPr>
              <w:t>ve</w:t>
            </w:r>
            <w:r>
              <w:rPr>
                <w:rFonts w:ascii="Candara" w:eastAsia="Candara" w:hAnsi="Candara" w:cs="Candara"/>
                <w:spacing w:val="-1"/>
                <w:sz w:val="20"/>
                <w:szCs w:val="20"/>
              </w:rPr>
              <w:t xml:space="preserve"> So</w:t>
            </w:r>
            <w:r>
              <w:rPr>
                <w:rFonts w:ascii="Candara" w:eastAsia="Candara" w:hAnsi="Candara" w:cs="Candara"/>
                <w:spacing w:val="1"/>
                <w:sz w:val="20"/>
                <w:szCs w:val="20"/>
              </w:rPr>
              <w:t>y</w:t>
            </w:r>
            <w:r>
              <w:rPr>
                <w:rFonts w:ascii="Candara" w:eastAsia="Candara" w:hAnsi="Candara" w:cs="Candara"/>
                <w:sz w:val="20"/>
                <w:szCs w:val="20"/>
              </w:rPr>
              <w:t>a</w:t>
            </w:r>
            <w:r>
              <w:rPr>
                <w:rFonts w:ascii="Candara" w:eastAsia="Candara" w:hAnsi="Candara" w:cs="Candara"/>
                <w:spacing w:val="1"/>
                <w:sz w:val="20"/>
                <w:szCs w:val="20"/>
              </w:rPr>
              <w:t>d</w:t>
            </w:r>
            <w:r>
              <w:rPr>
                <w:rFonts w:ascii="Candara" w:eastAsia="Candara" w:hAnsi="Candara" w:cs="Candara"/>
                <w:sz w:val="20"/>
                <w:szCs w:val="20"/>
              </w:rPr>
              <w:t>ı</w:t>
            </w:r>
          </w:p>
        </w:tc>
        <w:tc>
          <w:tcPr>
            <w:tcW w:w="7168" w:type="dxa"/>
            <w:tcBorders>
              <w:top w:val="single" w:sz="12" w:space="0" w:color="000000"/>
              <w:left w:val="single" w:sz="4" w:space="0" w:color="000000"/>
              <w:bottom w:val="single" w:sz="4" w:space="0" w:color="000000"/>
              <w:right w:val="single" w:sz="4" w:space="0" w:color="000000"/>
            </w:tcBorders>
          </w:tcPr>
          <w:p w:rsidR="00215082" w:rsidRDefault="00215082" w:rsidP="003B45FA"/>
        </w:tc>
      </w:tr>
      <w:tr w:rsidR="00215082" w:rsidTr="003B45FA">
        <w:trPr>
          <w:trHeight w:hRule="exact" w:val="383"/>
        </w:trPr>
        <w:tc>
          <w:tcPr>
            <w:tcW w:w="1907" w:type="dxa"/>
            <w:tcBorders>
              <w:top w:val="single" w:sz="4" w:space="0" w:color="000000"/>
              <w:left w:val="single" w:sz="11" w:space="0" w:color="000000"/>
              <w:bottom w:val="single" w:sz="4" w:space="0" w:color="000000"/>
              <w:right w:val="single" w:sz="4" w:space="0" w:color="000000"/>
            </w:tcBorders>
          </w:tcPr>
          <w:p w:rsidR="00215082" w:rsidRDefault="00215082" w:rsidP="003B45FA">
            <w:pPr>
              <w:spacing w:before="67"/>
              <w:ind w:left="93" w:right="-20"/>
              <w:rPr>
                <w:rFonts w:ascii="Candara" w:eastAsia="Candara" w:hAnsi="Candara" w:cs="Candara"/>
                <w:sz w:val="20"/>
                <w:szCs w:val="20"/>
              </w:rPr>
            </w:pPr>
            <w:r>
              <w:rPr>
                <w:rFonts w:ascii="Candara" w:eastAsia="Candara" w:hAnsi="Candara" w:cs="Candara"/>
                <w:spacing w:val="1"/>
                <w:sz w:val="20"/>
                <w:szCs w:val="20"/>
              </w:rPr>
              <w:t>Ö</w:t>
            </w:r>
            <w:r>
              <w:rPr>
                <w:rFonts w:ascii="Candara" w:eastAsia="Candara" w:hAnsi="Candara" w:cs="Candara"/>
                <w:sz w:val="20"/>
                <w:szCs w:val="20"/>
              </w:rPr>
              <w:t>ğ</w:t>
            </w:r>
            <w:r>
              <w:rPr>
                <w:rFonts w:ascii="Candara" w:eastAsia="Candara" w:hAnsi="Candara" w:cs="Candara"/>
                <w:spacing w:val="-1"/>
                <w:sz w:val="20"/>
                <w:szCs w:val="20"/>
              </w:rPr>
              <w:t>r</w:t>
            </w:r>
            <w:r>
              <w:rPr>
                <w:rFonts w:ascii="Candara" w:eastAsia="Candara" w:hAnsi="Candara" w:cs="Candara"/>
                <w:spacing w:val="1"/>
                <w:sz w:val="20"/>
                <w:szCs w:val="20"/>
              </w:rPr>
              <w:t>e</w:t>
            </w:r>
            <w:r>
              <w:rPr>
                <w:rFonts w:ascii="Candara" w:eastAsia="Candara" w:hAnsi="Candara" w:cs="Candara"/>
                <w:sz w:val="20"/>
                <w:szCs w:val="20"/>
              </w:rPr>
              <w:t>n</w:t>
            </w:r>
            <w:r>
              <w:rPr>
                <w:rFonts w:ascii="Candara" w:eastAsia="Candara" w:hAnsi="Candara" w:cs="Candara"/>
                <w:spacing w:val="-1"/>
                <w:sz w:val="20"/>
                <w:szCs w:val="20"/>
              </w:rPr>
              <w:t>c</w:t>
            </w:r>
            <w:r>
              <w:rPr>
                <w:rFonts w:ascii="Candara" w:eastAsia="Candara" w:hAnsi="Candara" w:cs="Candara"/>
                <w:sz w:val="20"/>
                <w:szCs w:val="20"/>
              </w:rPr>
              <w:t>i</w:t>
            </w:r>
            <w:r>
              <w:rPr>
                <w:rFonts w:ascii="Candara" w:eastAsia="Candara" w:hAnsi="Candara" w:cs="Candara"/>
                <w:spacing w:val="-7"/>
                <w:sz w:val="20"/>
                <w:szCs w:val="20"/>
              </w:rPr>
              <w:t xml:space="preserve"> </w:t>
            </w:r>
            <w:r>
              <w:rPr>
                <w:rFonts w:ascii="Candara" w:eastAsia="Candara" w:hAnsi="Candara" w:cs="Candara"/>
                <w:spacing w:val="2"/>
                <w:sz w:val="20"/>
                <w:szCs w:val="20"/>
              </w:rPr>
              <w:t>N</w:t>
            </w:r>
            <w:r>
              <w:rPr>
                <w:rFonts w:ascii="Candara" w:eastAsia="Candara" w:hAnsi="Candara" w:cs="Candara"/>
                <w:sz w:val="20"/>
                <w:szCs w:val="20"/>
              </w:rPr>
              <w:t>o</w:t>
            </w:r>
          </w:p>
        </w:tc>
        <w:tc>
          <w:tcPr>
            <w:tcW w:w="7168" w:type="dxa"/>
            <w:tcBorders>
              <w:top w:val="single" w:sz="4" w:space="0" w:color="000000"/>
              <w:left w:val="single" w:sz="4" w:space="0" w:color="000000"/>
              <w:bottom w:val="single" w:sz="4" w:space="0" w:color="000000"/>
              <w:right w:val="single" w:sz="4" w:space="0" w:color="000000"/>
            </w:tcBorders>
          </w:tcPr>
          <w:p w:rsidR="00215082" w:rsidRDefault="00215082" w:rsidP="003B45FA"/>
        </w:tc>
      </w:tr>
      <w:tr w:rsidR="00215082" w:rsidTr="003B45FA">
        <w:trPr>
          <w:trHeight w:hRule="exact" w:val="383"/>
        </w:trPr>
        <w:tc>
          <w:tcPr>
            <w:tcW w:w="1907" w:type="dxa"/>
            <w:tcBorders>
              <w:top w:val="single" w:sz="4" w:space="0" w:color="000000"/>
              <w:left w:val="single" w:sz="11" w:space="0" w:color="000000"/>
              <w:bottom w:val="single" w:sz="4" w:space="0" w:color="000000"/>
              <w:right w:val="single" w:sz="4" w:space="0" w:color="000000"/>
            </w:tcBorders>
          </w:tcPr>
          <w:p w:rsidR="00215082" w:rsidRDefault="00215082" w:rsidP="003B45FA">
            <w:pPr>
              <w:spacing w:before="67"/>
              <w:ind w:left="93" w:right="-20"/>
              <w:rPr>
                <w:rFonts w:ascii="Candara" w:eastAsia="Candara" w:hAnsi="Candara" w:cs="Candara"/>
                <w:sz w:val="20"/>
                <w:szCs w:val="20"/>
              </w:rPr>
            </w:pPr>
            <w:r>
              <w:rPr>
                <w:rFonts w:ascii="Candara" w:eastAsia="Candara" w:hAnsi="Candara" w:cs="Candara"/>
                <w:sz w:val="20"/>
                <w:szCs w:val="20"/>
              </w:rPr>
              <w:t>Tel</w:t>
            </w:r>
            <w:r>
              <w:rPr>
                <w:rFonts w:ascii="Candara" w:eastAsia="Candara" w:hAnsi="Candara" w:cs="Candara"/>
                <w:spacing w:val="1"/>
                <w:sz w:val="20"/>
                <w:szCs w:val="20"/>
              </w:rPr>
              <w:t>e</w:t>
            </w:r>
            <w:r>
              <w:rPr>
                <w:rFonts w:ascii="Candara" w:eastAsia="Candara" w:hAnsi="Candara" w:cs="Candara"/>
                <w:sz w:val="20"/>
                <w:szCs w:val="20"/>
              </w:rPr>
              <w:t>f</w:t>
            </w:r>
            <w:r>
              <w:rPr>
                <w:rFonts w:ascii="Candara" w:eastAsia="Candara" w:hAnsi="Candara" w:cs="Candara"/>
                <w:spacing w:val="-1"/>
                <w:sz w:val="20"/>
                <w:szCs w:val="20"/>
              </w:rPr>
              <w:t>o</w:t>
            </w:r>
            <w:r>
              <w:rPr>
                <w:rFonts w:ascii="Candara" w:eastAsia="Candara" w:hAnsi="Candara" w:cs="Candara"/>
                <w:sz w:val="20"/>
                <w:szCs w:val="20"/>
              </w:rPr>
              <w:t>n</w:t>
            </w:r>
          </w:p>
        </w:tc>
        <w:tc>
          <w:tcPr>
            <w:tcW w:w="7168" w:type="dxa"/>
            <w:tcBorders>
              <w:top w:val="single" w:sz="4" w:space="0" w:color="000000"/>
              <w:left w:val="single" w:sz="4" w:space="0" w:color="000000"/>
              <w:bottom w:val="single" w:sz="4" w:space="0" w:color="000000"/>
              <w:right w:val="single" w:sz="4" w:space="0" w:color="000000"/>
            </w:tcBorders>
          </w:tcPr>
          <w:p w:rsidR="00215082" w:rsidRDefault="00215082" w:rsidP="003B45FA"/>
        </w:tc>
      </w:tr>
      <w:tr w:rsidR="00215082" w:rsidTr="003B45FA">
        <w:trPr>
          <w:trHeight w:hRule="exact" w:val="384"/>
        </w:trPr>
        <w:tc>
          <w:tcPr>
            <w:tcW w:w="1907" w:type="dxa"/>
            <w:tcBorders>
              <w:top w:val="single" w:sz="4" w:space="0" w:color="000000"/>
              <w:left w:val="single" w:sz="11" w:space="0" w:color="000000"/>
              <w:bottom w:val="single" w:sz="4" w:space="0" w:color="000000"/>
              <w:right w:val="single" w:sz="4" w:space="0" w:color="000000"/>
            </w:tcBorders>
          </w:tcPr>
          <w:p w:rsidR="00215082" w:rsidRDefault="00215082" w:rsidP="003B45FA">
            <w:pPr>
              <w:spacing w:before="67"/>
              <w:ind w:left="93" w:right="-20"/>
              <w:rPr>
                <w:rFonts w:ascii="Candara" w:eastAsia="Candara" w:hAnsi="Candara" w:cs="Candara"/>
                <w:sz w:val="20"/>
                <w:szCs w:val="20"/>
              </w:rPr>
            </w:pPr>
            <w:r>
              <w:rPr>
                <w:rFonts w:ascii="Candara" w:eastAsia="Candara" w:hAnsi="Candara" w:cs="Candara"/>
                <w:sz w:val="20"/>
                <w:szCs w:val="20"/>
              </w:rPr>
              <w:t>Adres</w:t>
            </w:r>
          </w:p>
        </w:tc>
        <w:tc>
          <w:tcPr>
            <w:tcW w:w="7168" w:type="dxa"/>
            <w:tcBorders>
              <w:top w:val="single" w:sz="4" w:space="0" w:color="000000"/>
              <w:left w:val="single" w:sz="4" w:space="0" w:color="000000"/>
              <w:bottom w:val="single" w:sz="4" w:space="0" w:color="000000"/>
              <w:right w:val="single" w:sz="4" w:space="0" w:color="000000"/>
            </w:tcBorders>
          </w:tcPr>
          <w:p w:rsidR="00215082" w:rsidRDefault="00215082" w:rsidP="003B45FA"/>
        </w:tc>
      </w:tr>
      <w:tr w:rsidR="00215082" w:rsidTr="003B45FA">
        <w:trPr>
          <w:trHeight w:hRule="exact" w:val="393"/>
        </w:trPr>
        <w:tc>
          <w:tcPr>
            <w:tcW w:w="1907" w:type="dxa"/>
            <w:tcBorders>
              <w:top w:val="single" w:sz="4" w:space="0" w:color="000000"/>
              <w:left w:val="single" w:sz="11" w:space="0" w:color="000000"/>
              <w:bottom w:val="single" w:sz="12" w:space="0" w:color="000000"/>
              <w:right w:val="single" w:sz="4" w:space="0" w:color="000000"/>
            </w:tcBorders>
          </w:tcPr>
          <w:p w:rsidR="00215082" w:rsidRDefault="00215082" w:rsidP="003B45FA">
            <w:pPr>
              <w:spacing w:before="67"/>
              <w:ind w:left="93" w:right="-20"/>
              <w:rPr>
                <w:rFonts w:ascii="Candara" w:eastAsia="Candara" w:hAnsi="Candara" w:cs="Candara"/>
                <w:sz w:val="20"/>
                <w:szCs w:val="20"/>
              </w:rPr>
            </w:pPr>
            <w:proofErr w:type="gramStart"/>
            <w:r>
              <w:rPr>
                <w:rFonts w:ascii="Candara" w:eastAsia="Candara" w:hAnsi="Candara" w:cs="Candara"/>
                <w:spacing w:val="1"/>
                <w:sz w:val="20"/>
                <w:szCs w:val="20"/>
              </w:rPr>
              <w:t>e</w:t>
            </w:r>
            <w:proofErr w:type="gramEnd"/>
            <w:r>
              <w:rPr>
                <w:rFonts w:ascii="Candara" w:eastAsia="Candara" w:hAnsi="Candara" w:cs="Candara"/>
                <w:sz w:val="20"/>
                <w:szCs w:val="20"/>
              </w:rPr>
              <w:t>-p</w:t>
            </w:r>
            <w:r>
              <w:rPr>
                <w:rFonts w:ascii="Candara" w:eastAsia="Candara" w:hAnsi="Candara" w:cs="Candara"/>
                <w:spacing w:val="-1"/>
                <w:sz w:val="20"/>
                <w:szCs w:val="20"/>
              </w:rPr>
              <w:t>o</w:t>
            </w:r>
            <w:r>
              <w:rPr>
                <w:rFonts w:ascii="Candara" w:eastAsia="Candara" w:hAnsi="Candara" w:cs="Candara"/>
                <w:sz w:val="20"/>
                <w:szCs w:val="20"/>
              </w:rPr>
              <w:t>s</w:t>
            </w:r>
            <w:r>
              <w:rPr>
                <w:rFonts w:ascii="Candara" w:eastAsia="Candara" w:hAnsi="Candara" w:cs="Candara"/>
                <w:spacing w:val="1"/>
                <w:sz w:val="20"/>
                <w:szCs w:val="20"/>
              </w:rPr>
              <w:t>t</w:t>
            </w:r>
            <w:r>
              <w:rPr>
                <w:rFonts w:ascii="Candara" w:eastAsia="Candara" w:hAnsi="Candara" w:cs="Candara"/>
                <w:sz w:val="20"/>
                <w:szCs w:val="20"/>
              </w:rPr>
              <w:t>a</w:t>
            </w:r>
          </w:p>
        </w:tc>
        <w:tc>
          <w:tcPr>
            <w:tcW w:w="7168" w:type="dxa"/>
            <w:tcBorders>
              <w:top w:val="single" w:sz="4" w:space="0" w:color="000000"/>
              <w:left w:val="single" w:sz="4" w:space="0" w:color="000000"/>
              <w:bottom w:val="single" w:sz="12" w:space="0" w:color="000000"/>
              <w:right w:val="single" w:sz="4" w:space="0" w:color="000000"/>
            </w:tcBorders>
          </w:tcPr>
          <w:p w:rsidR="00215082" w:rsidRDefault="00215082" w:rsidP="003B45FA"/>
        </w:tc>
      </w:tr>
    </w:tbl>
    <w:p w:rsidR="00215082" w:rsidRDefault="00215082" w:rsidP="00215082">
      <w:pPr>
        <w:numPr>
          <w:ilvl w:val="0"/>
          <w:numId w:val="1"/>
        </w:numPr>
        <w:jc w:val="center"/>
        <w:rPr>
          <w:b/>
        </w:rPr>
      </w:pPr>
    </w:p>
    <w:p w:rsidR="00215082" w:rsidRDefault="00680CC2" w:rsidP="00215082">
      <w:pPr>
        <w:numPr>
          <w:ilvl w:val="0"/>
          <w:numId w:val="1"/>
        </w:numPr>
        <w:spacing w:line="360" w:lineRule="auto"/>
        <w:jc w:val="both"/>
      </w:pPr>
      <w:r>
        <w:tab/>
        <w:t>Aşağıda belirttiğim</w:t>
      </w:r>
      <w:r w:rsidR="00215082">
        <w:t xml:space="preserve"> mazeretim nedeniyle Mazeret</w:t>
      </w:r>
      <w:r>
        <w:t>li Ders Kaydı yapmak</w:t>
      </w:r>
      <w:r w:rsidR="00215082">
        <w:t xml:space="preserve"> istiyorum.</w:t>
      </w:r>
    </w:p>
    <w:p w:rsidR="00215082" w:rsidRPr="00CC6E4D" w:rsidRDefault="00215082" w:rsidP="00215082">
      <w:pPr>
        <w:ind w:firstLine="708"/>
        <w:jc w:val="both"/>
        <w:rPr>
          <w:b/>
          <w:sz w:val="16"/>
          <w:szCs w:val="16"/>
        </w:rPr>
      </w:pPr>
    </w:p>
    <w:p w:rsidR="00215082" w:rsidRDefault="00215082" w:rsidP="00260D14">
      <w:pPr>
        <w:spacing w:line="360" w:lineRule="auto"/>
      </w:pPr>
      <w:r>
        <w:tab/>
        <w:t xml:space="preserve">      Bilgilerinizi ve gereğini arz ederim  </w:t>
      </w:r>
      <w:r w:rsidR="00260D14">
        <w:t>.</w:t>
      </w:r>
      <w:r>
        <w:t xml:space="preserve">../…/201...    </w:t>
      </w:r>
    </w:p>
    <w:p w:rsidR="00215082" w:rsidRPr="00061D03" w:rsidRDefault="00215082" w:rsidP="00680CC2">
      <w:pPr>
        <w:ind w:left="4956" w:firstLine="709"/>
      </w:pPr>
      <w:r>
        <w:t xml:space="preserve"> İmza  </w:t>
      </w:r>
      <w:r w:rsidR="00260D14">
        <w:t xml:space="preserve">          : </w:t>
      </w:r>
      <w:proofErr w:type="gramStart"/>
      <w:r w:rsidR="00260D14">
        <w:t>…………………</w:t>
      </w:r>
      <w:proofErr w:type="gramEnd"/>
      <w:r w:rsidR="00260D14">
        <w:t xml:space="preserve">           </w:t>
      </w:r>
      <w:r>
        <w:tab/>
      </w:r>
      <w:r>
        <w:tab/>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260D14" w:rsidTr="004E24FB">
        <w:tc>
          <w:tcPr>
            <w:tcW w:w="9063" w:type="dxa"/>
            <w:shd w:val="clear" w:color="auto" w:fill="auto"/>
          </w:tcPr>
          <w:p w:rsidR="00260D14" w:rsidRPr="0027711D" w:rsidRDefault="00947985" w:rsidP="003B45FA">
            <w:pPr>
              <w:rPr>
                <w:b/>
              </w:rPr>
            </w:pPr>
            <w:r>
              <w:rPr>
                <w:b/>
              </w:rPr>
              <w:t>Diğer Mazeret</w:t>
            </w:r>
          </w:p>
        </w:tc>
      </w:tr>
      <w:tr w:rsidR="00260D14" w:rsidTr="00806CF3">
        <w:trPr>
          <w:trHeight w:val="2776"/>
        </w:trPr>
        <w:tc>
          <w:tcPr>
            <w:tcW w:w="9063" w:type="dxa"/>
            <w:shd w:val="clear" w:color="auto" w:fill="auto"/>
          </w:tcPr>
          <w:p w:rsidR="00260D14" w:rsidRDefault="00260D14" w:rsidP="003B45FA"/>
        </w:tc>
      </w:tr>
    </w:tbl>
    <w:p w:rsidR="00215082" w:rsidRDefault="00215082" w:rsidP="00215082">
      <w:r>
        <w:rPr>
          <w:noProof/>
          <w:lang w:eastAsia="tr-TR"/>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240030</wp:posOffset>
                </wp:positionV>
                <wp:extent cx="5742940" cy="1447800"/>
                <wp:effectExtent l="0" t="0" r="10160" b="1905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447800"/>
                        </a:xfrm>
                        <a:prstGeom prst="rect">
                          <a:avLst/>
                        </a:prstGeom>
                        <a:solidFill>
                          <a:srgbClr val="FFFFFF"/>
                        </a:solidFill>
                        <a:ln w="9525">
                          <a:solidFill>
                            <a:srgbClr val="000000"/>
                          </a:solidFill>
                          <a:miter lim="800000"/>
                          <a:headEnd/>
                          <a:tailEnd/>
                        </a:ln>
                      </wps:spPr>
                      <wps:txbx>
                        <w:txbxContent>
                          <w:p w:rsidR="00215082" w:rsidRDefault="00215082" w:rsidP="00215082">
                            <w:pPr>
                              <w:spacing w:line="0" w:lineRule="atLeast"/>
                              <w:jc w:val="both"/>
                              <w:rPr>
                                <w:b/>
                                <w:sz w:val="16"/>
                                <w:szCs w:val="16"/>
                              </w:rPr>
                            </w:pPr>
                            <w:r>
                              <w:rPr>
                                <w:b/>
                                <w:sz w:val="16"/>
                                <w:szCs w:val="16"/>
                              </w:rPr>
                              <w:t>İLGİLİ YÖNETMELİK MADDESİ</w:t>
                            </w:r>
                          </w:p>
                          <w:p w:rsidR="00215082" w:rsidRDefault="00215082" w:rsidP="00215082">
                            <w:pPr>
                              <w:spacing w:line="0" w:lineRule="atLeast"/>
                              <w:jc w:val="both"/>
                              <w:rPr>
                                <w:b/>
                                <w:sz w:val="16"/>
                                <w:szCs w:val="16"/>
                              </w:rPr>
                            </w:pPr>
                            <w:r w:rsidRPr="00CC6E4D">
                              <w:rPr>
                                <w:b/>
                                <w:sz w:val="16"/>
                                <w:szCs w:val="16"/>
                              </w:rPr>
                              <w:t>ERZURUM TEKNİK ÜNİVERSİTESİ LİSANS EĞİTİM-ÖĞRETİM VE SINAV YÖNETMELİĞİ</w:t>
                            </w:r>
                          </w:p>
                          <w:p w:rsidR="00215082" w:rsidRPr="0016699A" w:rsidRDefault="00215082" w:rsidP="00215082">
                            <w:pPr>
                              <w:spacing w:line="0" w:lineRule="atLeast"/>
                              <w:jc w:val="both"/>
                              <w:rPr>
                                <w:b/>
                                <w:sz w:val="2"/>
                                <w:szCs w:val="2"/>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574"/>
                              <w:gridCol w:w="360"/>
                            </w:tblGrid>
                            <w:tr w:rsidR="00260D14" w:rsidRPr="00260D14" w:rsidTr="00260D14">
                              <w:trPr>
                                <w:trHeight w:val="1282"/>
                              </w:trPr>
                              <w:tc>
                                <w:tcPr>
                                  <w:tcW w:w="8574" w:type="dxa"/>
                                  <w:tcBorders>
                                    <w:top w:val="nil"/>
                                    <w:left w:val="nil"/>
                                    <w:bottom w:val="nil"/>
                                    <w:right w:val="nil"/>
                                  </w:tcBorders>
                                </w:tcPr>
                                <w:p w:rsidR="00260D14" w:rsidRPr="00260D14" w:rsidRDefault="00260D14" w:rsidP="00260D14">
                                  <w:pPr>
                                    <w:pStyle w:val="Default"/>
                                    <w:jc w:val="both"/>
                                    <w:rPr>
                                      <w:sz w:val="16"/>
                                      <w:szCs w:val="18"/>
                                    </w:rPr>
                                  </w:pPr>
                                  <w:r w:rsidRPr="00260D14">
                                    <w:rPr>
                                      <w:b/>
                                      <w:bCs/>
                                      <w:sz w:val="16"/>
                                      <w:szCs w:val="18"/>
                                    </w:rPr>
                                    <w:t xml:space="preserve">MADDE 12 – </w:t>
                                  </w:r>
                                  <w:r w:rsidRPr="00260D14">
                                    <w:rPr>
                                      <w:sz w:val="16"/>
                                      <w:szCs w:val="18"/>
                                    </w:rPr>
                                    <w:t xml:space="preserve">(1) Ders kaydı işlemleri, akademik takvimde belirtilen süreler içerisinde, aşağıda yer alan ilkelere bağlı olarak yapılır: </w:t>
                                  </w:r>
                                </w:p>
                                <w:p w:rsidR="00260D14" w:rsidRPr="00260D14" w:rsidRDefault="00260D14" w:rsidP="00260D14">
                                  <w:pPr>
                                    <w:pStyle w:val="Default"/>
                                    <w:jc w:val="both"/>
                                    <w:rPr>
                                      <w:sz w:val="16"/>
                                      <w:szCs w:val="18"/>
                                    </w:rPr>
                                  </w:pPr>
                                  <w:r w:rsidRPr="00260D14">
                                    <w:rPr>
                                      <w:sz w:val="16"/>
                                      <w:szCs w:val="18"/>
                                    </w:rPr>
                                    <w:t xml:space="preserve">a) Öğrenim ücretini ödeyen öğrenci, danışmanının gözetiminde öğrenci bilgi sistemi üzerinden ilgili yarıyıl/yılda ders/dersler için ders kaydı yaptırır. </w:t>
                                  </w:r>
                                </w:p>
                                <w:p w:rsidR="00260D14" w:rsidRPr="00260D14" w:rsidRDefault="00260D14" w:rsidP="00260D14">
                                  <w:pPr>
                                    <w:pStyle w:val="Default"/>
                                    <w:jc w:val="both"/>
                                    <w:rPr>
                                      <w:sz w:val="16"/>
                                      <w:szCs w:val="18"/>
                                    </w:rPr>
                                  </w:pPr>
                                  <w:r w:rsidRPr="00260D14">
                                    <w:rPr>
                                      <w:sz w:val="16"/>
                                      <w:szCs w:val="18"/>
                                    </w:rPr>
                                    <w:t xml:space="preserve">b) Öğrencinin kayıt bilgileri danışman tarafından onaylanarak ders kayıt işlemi tamamlanmış olur. </w:t>
                                  </w:r>
                                </w:p>
                                <w:p w:rsidR="00260D14" w:rsidRPr="00260D14" w:rsidRDefault="00260D14" w:rsidP="00260D14">
                                  <w:pPr>
                                    <w:pStyle w:val="Default"/>
                                    <w:jc w:val="both"/>
                                    <w:rPr>
                                      <w:sz w:val="16"/>
                                      <w:szCs w:val="18"/>
                                    </w:rPr>
                                  </w:pPr>
                                  <w:r w:rsidRPr="00260D14">
                                    <w:rPr>
                                      <w:sz w:val="16"/>
                                      <w:szCs w:val="18"/>
                                    </w:rPr>
                                    <w:t xml:space="preserve">c) Ders kayıt işlemlerinin tümünden öğrenci sorumludur. </w:t>
                                  </w:r>
                                </w:p>
                                <w:p w:rsidR="00260D14" w:rsidRPr="00260D14" w:rsidRDefault="00260D14" w:rsidP="00260D14">
                                  <w:pPr>
                                    <w:pStyle w:val="Default"/>
                                    <w:jc w:val="both"/>
                                    <w:rPr>
                                      <w:sz w:val="16"/>
                                      <w:szCs w:val="18"/>
                                    </w:rPr>
                                  </w:pPr>
                                  <w:r w:rsidRPr="00260D14">
                                    <w:rPr>
                                      <w:sz w:val="16"/>
                                      <w:szCs w:val="18"/>
                                    </w:rPr>
                                    <w:t>(2) Akademik takvimde belirtilen sürelerde ders kaydını yaptırmayan öğrenci, ilgili yarıyılda/yılda derslere devam edemez ve sınavlara giremez. Bu süre, 2547 sayılı Kanunda belirtilen öğrenim süresinden sayılır. Ancak, süresi içinde ders kaydını yaptıramayanlardan haklı ve geçerli mazereti olan öğrencilerin, mazeretli olarak geçen sürenin devamsızlıktan sayılması şartıyla, akademik takvime bağlı olarak ders kayıtlarının yenilenmesine il</w:t>
                                  </w:r>
                                  <w:r>
                                    <w:rPr>
                                      <w:sz w:val="16"/>
                                      <w:szCs w:val="18"/>
                                    </w:rPr>
                                    <w:t>gili yönetim kurulu karar verir.</w:t>
                                  </w:r>
                                </w:p>
                              </w:tc>
                              <w:tc>
                                <w:tcPr>
                                  <w:tcW w:w="360" w:type="dxa"/>
                                </w:tcPr>
                                <w:p w:rsidR="00260D14" w:rsidRPr="00260D14" w:rsidRDefault="00260D14">
                                  <w:pPr>
                                    <w:suppressAutoHyphens w:val="0"/>
                                    <w:spacing w:after="160" w:line="259" w:lineRule="auto"/>
                                    <w:rPr>
                                      <w:sz w:val="16"/>
                                    </w:rPr>
                                  </w:pPr>
                                  <w:r w:rsidRPr="00260D14">
                                    <w:rPr>
                                      <w:sz w:val="16"/>
                                      <w:szCs w:val="18"/>
                                    </w:rPr>
                                    <w:t xml:space="preserve"> </w:t>
                                  </w:r>
                                </w:p>
                              </w:tc>
                            </w:tr>
                          </w:tbl>
                          <w:p w:rsidR="00215082" w:rsidRPr="00260D14" w:rsidRDefault="00215082" w:rsidP="00260D14">
                            <w:pPr>
                              <w:jc w:val="both"/>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401pt;margin-top:18.9pt;width:452.2pt;height:11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">
                <v:textbox>
                  <w:txbxContent>
                    <w:p w:rsidR="00215082" w:rsidRDefault="00215082" w:rsidP="00215082">
                      <w:pPr>
                        <w:spacing w:line="0" w:lineRule="atLeast"/>
                        <w:jc w:val="both"/>
                        <w:rPr>
                          <w:b/>
                          <w:sz w:val="16"/>
                          <w:szCs w:val="16"/>
                        </w:rPr>
                      </w:pPr>
                      <w:r>
                        <w:rPr>
                          <w:b/>
                          <w:sz w:val="16"/>
                          <w:szCs w:val="16"/>
                        </w:rPr>
                        <w:t>İLGİLİ YÖNETMELİK MADDESİ</w:t>
                      </w:r>
                    </w:p>
                    <w:p w:rsidR="00215082" w:rsidRDefault="00215082" w:rsidP="00215082">
                      <w:pPr>
                        <w:spacing w:line="0" w:lineRule="atLeast"/>
                        <w:jc w:val="both"/>
                        <w:rPr>
                          <w:b/>
                          <w:sz w:val="16"/>
                          <w:szCs w:val="16"/>
                        </w:rPr>
                      </w:pPr>
                      <w:r w:rsidRPr="00CC6E4D">
                        <w:rPr>
                          <w:b/>
                          <w:sz w:val="16"/>
                          <w:szCs w:val="16"/>
                        </w:rPr>
                        <w:t>ERZURUM TEKNİK ÜNİVERSİTESİ LİSANS EĞİTİM-ÖĞRETİM VE SINAV YÖNETMELİĞİ</w:t>
                      </w:r>
                    </w:p>
                    <w:p w:rsidR="00215082" w:rsidRPr="0016699A" w:rsidRDefault="00215082" w:rsidP="00215082">
                      <w:pPr>
                        <w:spacing w:line="0" w:lineRule="atLeast"/>
                        <w:jc w:val="both"/>
                        <w:rPr>
                          <w:b/>
                          <w:sz w:val="2"/>
                          <w:szCs w:val="2"/>
                        </w:rPr>
                      </w:pPr>
                    </w:p>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574"/>
                        <w:gridCol w:w="360"/>
                      </w:tblGrid>
                      <w:tr w:rsidR="00260D14" w:rsidRPr="00260D14" w:rsidTr="00260D14">
                        <w:trPr>
                          <w:trHeight w:val="1282"/>
                        </w:trPr>
                        <w:tc>
                          <w:tcPr>
                            <w:tcW w:w="8574" w:type="dxa"/>
                            <w:tcBorders>
                              <w:top w:val="nil"/>
                              <w:left w:val="nil"/>
                              <w:bottom w:val="nil"/>
                              <w:right w:val="nil"/>
                            </w:tcBorders>
                          </w:tcPr>
                          <w:p w:rsidR="00260D14" w:rsidRPr="00260D14" w:rsidRDefault="00260D14" w:rsidP="00260D14">
                            <w:pPr>
                              <w:pStyle w:val="Default"/>
                              <w:jc w:val="both"/>
                              <w:rPr>
                                <w:sz w:val="16"/>
                                <w:szCs w:val="18"/>
                              </w:rPr>
                            </w:pPr>
                            <w:r w:rsidRPr="00260D14">
                              <w:rPr>
                                <w:b/>
                                <w:bCs/>
                                <w:sz w:val="16"/>
                                <w:szCs w:val="18"/>
                              </w:rPr>
                              <w:t xml:space="preserve">MADDE 12 – </w:t>
                            </w:r>
                            <w:r w:rsidRPr="00260D14">
                              <w:rPr>
                                <w:sz w:val="16"/>
                                <w:szCs w:val="18"/>
                              </w:rPr>
                              <w:t xml:space="preserve">(1) Ders kaydı işlemleri, akademik takvimde belirtilen süreler içerisinde, aşağıda yer alan ilkelere bağlı olarak yapılır: </w:t>
                            </w:r>
                          </w:p>
                          <w:p w:rsidR="00260D14" w:rsidRPr="00260D14" w:rsidRDefault="00260D14" w:rsidP="00260D14">
                            <w:pPr>
                              <w:pStyle w:val="Default"/>
                              <w:jc w:val="both"/>
                              <w:rPr>
                                <w:sz w:val="16"/>
                                <w:szCs w:val="18"/>
                              </w:rPr>
                            </w:pPr>
                            <w:r w:rsidRPr="00260D14">
                              <w:rPr>
                                <w:sz w:val="16"/>
                                <w:szCs w:val="18"/>
                              </w:rPr>
                              <w:t xml:space="preserve">a) Öğrenim ücretini ödeyen öğrenci, danışmanının gözetiminde öğrenci bilgi sistemi üzerinden ilgili yarıyıl/yılda ders/dersler için ders kaydı yaptırır. </w:t>
                            </w:r>
                          </w:p>
                          <w:p w:rsidR="00260D14" w:rsidRPr="00260D14" w:rsidRDefault="00260D14" w:rsidP="00260D14">
                            <w:pPr>
                              <w:pStyle w:val="Default"/>
                              <w:jc w:val="both"/>
                              <w:rPr>
                                <w:sz w:val="16"/>
                                <w:szCs w:val="18"/>
                              </w:rPr>
                            </w:pPr>
                            <w:r w:rsidRPr="00260D14">
                              <w:rPr>
                                <w:sz w:val="16"/>
                                <w:szCs w:val="18"/>
                              </w:rPr>
                              <w:t xml:space="preserve">b) Öğrencinin kayıt bilgileri danışman tarafından onaylanarak ders kayıt işlemi tamamlanmış olur. </w:t>
                            </w:r>
                          </w:p>
                          <w:p w:rsidR="00260D14" w:rsidRPr="00260D14" w:rsidRDefault="00260D14" w:rsidP="00260D14">
                            <w:pPr>
                              <w:pStyle w:val="Default"/>
                              <w:jc w:val="both"/>
                              <w:rPr>
                                <w:sz w:val="16"/>
                                <w:szCs w:val="18"/>
                              </w:rPr>
                            </w:pPr>
                            <w:r w:rsidRPr="00260D14">
                              <w:rPr>
                                <w:sz w:val="16"/>
                                <w:szCs w:val="18"/>
                              </w:rPr>
                              <w:t xml:space="preserve">c) Ders kayıt işlemlerinin tümünden öğrenci sorumludur. </w:t>
                            </w:r>
                          </w:p>
                          <w:p w:rsidR="00260D14" w:rsidRPr="00260D14" w:rsidRDefault="00260D14" w:rsidP="00260D14">
                            <w:pPr>
                              <w:pStyle w:val="Default"/>
                              <w:jc w:val="both"/>
                              <w:rPr>
                                <w:sz w:val="16"/>
                                <w:szCs w:val="18"/>
                              </w:rPr>
                            </w:pPr>
                            <w:r w:rsidRPr="00260D14">
                              <w:rPr>
                                <w:sz w:val="16"/>
                                <w:szCs w:val="18"/>
                              </w:rPr>
                              <w:t>(2) Akademik takvimde belirtilen sürelerde ders kaydını yaptırmayan öğrenci, ilgili yarıyılda/yılda derslere devam edemez ve sınavlara giremez. Bu süre, 2547 sayılı Kanunda belirtilen öğrenim süresinden sayılır. Ancak, süresi içinde ders kaydını yaptıramayanlardan haklı ve geçerli mazereti olan öğrencilerin, mazeretli olarak geçen sürenin devamsızlıktan sayılması şartıyla, akademik takvime bağlı olarak ders kayıtlarının yenilenmesine il</w:t>
                            </w:r>
                            <w:r>
                              <w:rPr>
                                <w:sz w:val="16"/>
                                <w:szCs w:val="18"/>
                              </w:rPr>
                              <w:t>gili yönetim kurulu karar verir.</w:t>
                            </w:r>
                          </w:p>
                        </w:tc>
                        <w:tc>
                          <w:tcPr>
                            <w:tcW w:w="360" w:type="dxa"/>
                          </w:tcPr>
                          <w:p w:rsidR="00260D14" w:rsidRPr="00260D14" w:rsidRDefault="00260D14">
                            <w:pPr>
                              <w:suppressAutoHyphens w:val="0"/>
                              <w:spacing w:after="160" w:line="259" w:lineRule="auto"/>
                              <w:rPr>
                                <w:sz w:val="16"/>
                              </w:rPr>
                            </w:pPr>
                            <w:r w:rsidRPr="00260D14">
                              <w:rPr>
                                <w:sz w:val="16"/>
                                <w:szCs w:val="18"/>
                              </w:rPr>
                              <w:t xml:space="preserve"> </w:t>
                            </w:r>
                          </w:p>
                        </w:tc>
                      </w:tr>
                    </w:tbl>
                    <w:p w:rsidR="00215082" w:rsidRPr="00260D14" w:rsidRDefault="00215082" w:rsidP="00260D14">
                      <w:pPr>
                        <w:jc w:val="both"/>
                        <w:rPr>
                          <w:sz w:val="18"/>
                        </w:rPr>
                      </w:pPr>
                    </w:p>
                  </w:txbxContent>
                </v:textbox>
                <w10:wrap type="square" anchorx="margin"/>
              </v:shape>
            </w:pict>
          </mc:Fallback>
        </mc:AlternateContent>
      </w:r>
    </w:p>
    <w:p w:rsidR="00260D14" w:rsidRDefault="00260D14" w:rsidP="00260D14">
      <w:pPr>
        <w:tabs>
          <w:tab w:val="left" w:pos="-46"/>
          <w:tab w:val="left" w:pos="3825"/>
        </w:tabs>
        <w:jc w:val="both"/>
        <w:rPr>
          <w:b/>
        </w:rPr>
      </w:pPr>
      <w:r>
        <w:rPr>
          <w:b/>
        </w:rPr>
        <w:t xml:space="preserve">Danışman </w:t>
      </w:r>
      <w:r w:rsidR="00806CF3">
        <w:rPr>
          <w:b/>
        </w:rPr>
        <w:t>Görüşü:</w:t>
      </w:r>
    </w:p>
    <w:p w:rsidR="00260D14" w:rsidRDefault="00260D14" w:rsidP="00260D14">
      <w:pPr>
        <w:tabs>
          <w:tab w:val="left" w:pos="-46"/>
          <w:tab w:val="left" w:pos="3825"/>
        </w:tabs>
        <w:jc w:val="both"/>
        <w:rPr>
          <w:b/>
        </w:rPr>
      </w:pPr>
    </w:p>
    <w:p w:rsidR="00260D14" w:rsidRDefault="00260D14" w:rsidP="00260D14">
      <w:pPr>
        <w:tabs>
          <w:tab w:val="left" w:pos="-46"/>
          <w:tab w:val="left" w:pos="3825"/>
        </w:tabs>
        <w:jc w:val="both"/>
        <w:rPr>
          <w:b/>
        </w:rPr>
      </w:pPr>
    </w:p>
    <w:p w:rsidR="00806CF3" w:rsidRDefault="00806CF3" w:rsidP="00260D14">
      <w:pPr>
        <w:tabs>
          <w:tab w:val="left" w:pos="-46"/>
          <w:tab w:val="left" w:pos="3825"/>
        </w:tabs>
        <w:jc w:val="both"/>
        <w:rPr>
          <w:b/>
        </w:rPr>
      </w:pPr>
    </w:p>
    <w:p w:rsidR="00806CF3" w:rsidRDefault="00806CF3" w:rsidP="00260D14">
      <w:pPr>
        <w:tabs>
          <w:tab w:val="left" w:pos="-46"/>
          <w:tab w:val="left" w:pos="3825"/>
        </w:tabs>
        <w:jc w:val="both"/>
        <w:rPr>
          <w:b/>
        </w:rPr>
      </w:pPr>
    </w:p>
    <w:p w:rsidR="00680CC2" w:rsidRDefault="00680CC2" w:rsidP="00260D14">
      <w:pPr>
        <w:tabs>
          <w:tab w:val="left" w:pos="-46"/>
          <w:tab w:val="left" w:pos="3825"/>
        </w:tabs>
        <w:jc w:val="both"/>
        <w:rPr>
          <w:b/>
        </w:rPr>
      </w:pPr>
    </w:p>
    <w:p w:rsidR="00680CC2" w:rsidRDefault="00680CC2" w:rsidP="00260D14">
      <w:pPr>
        <w:tabs>
          <w:tab w:val="left" w:pos="-46"/>
          <w:tab w:val="left" w:pos="3825"/>
        </w:tabs>
        <w:jc w:val="both"/>
        <w:rPr>
          <w:b/>
        </w:rPr>
      </w:pPr>
    </w:p>
    <w:p w:rsidR="00215082" w:rsidRPr="00260D14" w:rsidRDefault="00260D14" w:rsidP="00260D14">
      <w:pPr>
        <w:tabs>
          <w:tab w:val="left" w:pos="-46"/>
          <w:tab w:val="left" w:pos="3825"/>
        </w:tabs>
        <w:jc w:val="both"/>
        <w:rPr>
          <w:b/>
        </w:rPr>
      </w:pPr>
      <w:r w:rsidRPr="00260D14">
        <w:rPr>
          <w:b/>
        </w:rPr>
        <w:t>EKLER</w:t>
      </w:r>
      <w:r w:rsidR="00215082" w:rsidRPr="00260D14">
        <w:rPr>
          <w:b/>
        </w:rPr>
        <w:t>:</w:t>
      </w:r>
      <w:r>
        <w:rPr>
          <w:b/>
        </w:rPr>
        <w:tab/>
      </w:r>
      <w:r>
        <w:rPr>
          <w:b/>
        </w:rPr>
        <w:tab/>
      </w:r>
      <w:r>
        <w:rPr>
          <w:b/>
        </w:rPr>
        <w:tab/>
      </w:r>
      <w:r>
        <w:rPr>
          <w:b/>
        </w:rPr>
        <w:tab/>
      </w:r>
      <w:r w:rsidR="00806CF3">
        <w:rPr>
          <w:b/>
        </w:rPr>
        <w:t xml:space="preserve">                  Danışman Onayı</w:t>
      </w:r>
      <w:r>
        <w:rPr>
          <w:b/>
        </w:rPr>
        <w:tab/>
      </w:r>
    </w:p>
    <w:p w:rsidR="00215082" w:rsidRDefault="00215082" w:rsidP="00215082">
      <w:r>
        <w:t>Mazeretini gösterir belge</w:t>
      </w:r>
      <w:r w:rsidR="009D1046">
        <w:t xml:space="preserve"> </w:t>
      </w:r>
      <w:bookmarkStart w:id="0" w:name="_GoBack"/>
      <w:bookmarkEnd w:id="0"/>
      <w:r>
        <w:tab/>
      </w:r>
    </w:p>
    <w:sectPr w:rsidR="00215082" w:rsidSect="00CC6E4D">
      <w:pgSz w:w="11906" w:h="16838"/>
      <w:pgMar w:top="851" w:right="1416"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082"/>
    <w:rsid w:val="00215082"/>
    <w:rsid w:val="00260D14"/>
    <w:rsid w:val="00347BD7"/>
    <w:rsid w:val="00680CC2"/>
    <w:rsid w:val="00806CF3"/>
    <w:rsid w:val="00947985"/>
    <w:rsid w:val="009D1046"/>
    <w:rsid w:val="009E54B6"/>
    <w:rsid w:val="00B526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851B3-5854-4923-B24C-3BFAAE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082"/>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215082"/>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15082"/>
    <w:rPr>
      <w:rFonts w:ascii="Arial" w:eastAsia="Times New Roman" w:hAnsi="Arial" w:cs="Arial"/>
      <w:b/>
      <w:bCs/>
      <w:sz w:val="24"/>
      <w:szCs w:val="24"/>
      <w:lang w:eastAsia="zh-CN"/>
    </w:rPr>
  </w:style>
  <w:style w:type="paragraph" w:customStyle="1" w:styleId="Default">
    <w:name w:val="Default"/>
    <w:rsid w:val="00260D1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507</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delli5</cp:lastModifiedBy>
  <cp:revision>4</cp:revision>
  <dcterms:created xsi:type="dcterms:W3CDTF">2017-12-04T09:16:00Z</dcterms:created>
  <dcterms:modified xsi:type="dcterms:W3CDTF">2017-12-04T09:17:00Z</dcterms:modified>
</cp:coreProperties>
</file>