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751" w:rsidRPr="005D281B" w:rsidRDefault="00622751" w:rsidP="00622751">
      <w:pPr>
        <w:pStyle w:val="KonuBal1"/>
        <w:rPr>
          <w:rFonts w:ascii="Times New Roman" w:hAnsi="Times New Roman" w:cs="Times New Roman"/>
          <w:b w:val="0"/>
          <w:bCs/>
          <w:sz w:val="40"/>
          <w:szCs w:val="40"/>
          <w:u w:val="none"/>
          <w:lang w:val="tr-TR"/>
        </w:rPr>
      </w:pPr>
      <w:bookmarkStart w:id="0" w:name="_GoBack"/>
      <w:bookmarkEnd w:id="0"/>
      <w:r w:rsidRPr="005D281B">
        <w:rPr>
          <w:noProof/>
          <w:u w:val="none"/>
          <w:lang w:val="tr-TR" w:eastAsia="tr-TR"/>
        </w:rPr>
        <w:drawing>
          <wp:inline distT="0" distB="0" distL="0" distR="0" wp14:anchorId="317C2946" wp14:editId="0348347B">
            <wp:extent cx="3157268" cy="2915728"/>
            <wp:effectExtent l="0" t="0" r="508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a:extLst>
                        <a:ext uri="{28A0092B-C50C-407E-A947-70E740481C1C}">
                          <a14:useLocalDpi xmlns:a14="http://schemas.microsoft.com/office/drawing/2010/main" val="0"/>
                        </a:ext>
                      </a:extLst>
                    </a:blip>
                    <a:srcRect l="35371" t="1900" r="34215" b="2016"/>
                    <a:stretch>
                      <a:fillRect/>
                    </a:stretch>
                  </pic:blipFill>
                  <pic:spPr bwMode="auto">
                    <a:xfrm>
                      <a:off x="0" y="0"/>
                      <a:ext cx="3161856" cy="2919965"/>
                    </a:xfrm>
                    <a:prstGeom prst="rect">
                      <a:avLst/>
                    </a:prstGeom>
                    <a:noFill/>
                    <a:ln>
                      <a:noFill/>
                    </a:ln>
                  </pic:spPr>
                </pic:pic>
              </a:graphicData>
            </a:graphic>
          </wp:inline>
        </w:drawing>
      </w:r>
    </w:p>
    <w:p w:rsidR="00622751" w:rsidRPr="005D281B" w:rsidRDefault="00622751" w:rsidP="00622751">
      <w:pPr>
        <w:pStyle w:val="KonuBal1"/>
        <w:jc w:val="both"/>
        <w:rPr>
          <w:rFonts w:ascii="Times New Roman" w:hAnsi="Times New Roman" w:cs="Times New Roman"/>
          <w:bCs/>
          <w:sz w:val="40"/>
          <w:szCs w:val="40"/>
          <w:u w:val="none"/>
          <w:lang w:val="tr-TR"/>
        </w:rPr>
      </w:pPr>
    </w:p>
    <w:p w:rsidR="00622751" w:rsidRPr="003939E7" w:rsidRDefault="00622751" w:rsidP="00622751">
      <w:pPr>
        <w:pStyle w:val="KonuBal1"/>
        <w:jc w:val="both"/>
        <w:rPr>
          <w:rFonts w:ascii="Times New Roman" w:hAnsi="Times New Roman" w:cs="Times New Roman"/>
          <w:bCs/>
          <w:sz w:val="40"/>
          <w:szCs w:val="40"/>
          <w:u w:val="none"/>
          <w:lang w:val="tr-TR"/>
        </w:rPr>
      </w:pPr>
    </w:p>
    <w:p w:rsidR="00622751" w:rsidRPr="003939E7" w:rsidRDefault="00622751" w:rsidP="00622751">
      <w:pPr>
        <w:pStyle w:val="KonuBal1"/>
        <w:jc w:val="both"/>
        <w:rPr>
          <w:rFonts w:ascii="Times New Roman" w:hAnsi="Times New Roman" w:cs="Times New Roman"/>
          <w:bCs/>
          <w:sz w:val="40"/>
          <w:szCs w:val="40"/>
          <w:u w:val="none"/>
          <w:lang w:val="tr-TR"/>
        </w:rPr>
      </w:pPr>
    </w:p>
    <w:p w:rsidR="00622751" w:rsidRPr="00F92F71" w:rsidRDefault="00622751" w:rsidP="00622751">
      <w:pPr>
        <w:pStyle w:val="KonuBal1"/>
        <w:rPr>
          <w:rFonts w:ascii="Times New Roman" w:hAnsi="Times New Roman" w:cs="Times New Roman"/>
          <w:bCs/>
          <w:color w:val="333399"/>
          <w:sz w:val="44"/>
          <w:szCs w:val="44"/>
          <w:u w:val="none"/>
          <w:lang w:val="tr-TR"/>
        </w:rPr>
      </w:pPr>
      <w:r w:rsidRPr="00F92F71">
        <w:rPr>
          <w:rFonts w:ascii="Times New Roman" w:hAnsi="Times New Roman" w:cs="Times New Roman"/>
          <w:bCs/>
          <w:color w:val="333399"/>
          <w:sz w:val="44"/>
          <w:szCs w:val="44"/>
          <w:u w:val="none"/>
          <w:lang w:val="tr-TR"/>
        </w:rPr>
        <w:t>T.C</w:t>
      </w:r>
    </w:p>
    <w:p w:rsidR="00622751" w:rsidRPr="00F92F71" w:rsidRDefault="00622751" w:rsidP="00622751">
      <w:pPr>
        <w:pStyle w:val="KonuBal1"/>
        <w:rPr>
          <w:rFonts w:ascii="Times New Roman" w:hAnsi="Times New Roman" w:cs="Times New Roman"/>
          <w:color w:val="333399"/>
          <w:sz w:val="44"/>
          <w:szCs w:val="44"/>
          <w:u w:val="none"/>
          <w:lang w:val="tr-TR"/>
        </w:rPr>
      </w:pPr>
      <w:r>
        <w:rPr>
          <w:rFonts w:ascii="Times New Roman" w:hAnsi="Times New Roman" w:cs="Times New Roman"/>
          <w:color w:val="333399"/>
          <w:sz w:val="44"/>
          <w:szCs w:val="44"/>
          <w:u w:val="none"/>
          <w:lang w:val="tr-TR"/>
        </w:rPr>
        <w:t>ERZURUM TEKNİK</w:t>
      </w:r>
      <w:r w:rsidRPr="00F92F71">
        <w:rPr>
          <w:rFonts w:ascii="Times New Roman" w:hAnsi="Times New Roman" w:cs="Times New Roman"/>
          <w:color w:val="333399"/>
          <w:sz w:val="44"/>
          <w:szCs w:val="44"/>
          <w:u w:val="none"/>
          <w:lang w:val="tr-TR"/>
        </w:rPr>
        <w:t xml:space="preserve"> ÜNİVERSİTESİ</w:t>
      </w:r>
    </w:p>
    <w:p w:rsidR="00622751" w:rsidRPr="00F92F71" w:rsidRDefault="00622751" w:rsidP="00622751">
      <w:pPr>
        <w:pStyle w:val="KonuBal1"/>
        <w:rPr>
          <w:rFonts w:ascii="Times New Roman" w:hAnsi="Times New Roman" w:cs="Times New Roman"/>
          <w:color w:val="333399"/>
          <w:sz w:val="44"/>
          <w:szCs w:val="44"/>
          <w:u w:val="none"/>
          <w:lang w:val="tr-TR"/>
        </w:rPr>
      </w:pPr>
    </w:p>
    <w:p w:rsidR="00622751" w:rsidRPr="00F92F71" w:rsidRDefault="00622751" w:rsidP="00622751">
      <w:pPr>
        <w:pStyle w:val="KonuBal1"/>
        <w:rPr>
          <w:rFonts w:ascii="Times New Roman" w:hAnsi="Times New Roman" w:cs="Times New Roman"/>
          <w:color w:val="333399"/>
          <w:sz w:val="44"/>
          <w:szCs w:val="44"/>
          <w:u w:val="none"/>
          <w:lang w:val="tr-TR"/>
        </w:rPr>
      </w:pPr>
      <w:r w:rsidRPr="00F92F71">
        <w:rPr>
          <w:rFonts w:ascii="Times New Roman" w:hAnsi="Times New Roman" w:cs="Times New Roman"/>
          <w:color w:val="333399"/>
          <w:sz w:val="44"/>
          <w:szCs w:val="44"/>
          <w:u w:val="none"/>
          <w:lang w:val="tr-TR"/>
        </w:rPr>
        <w:t>İDARİ VE MALİ İŞLER</w:t>
      </w:r>
    </w:p>
    <w:p w:rsidR="00622751" w:rsidRPr="00F92F71" w:rsidRDefault="00622751" w:rsidP="00622751">
      <w:pPr>
        <w:jc w:val="center"/>
        <w:rPr>
          <w:b/>
          <w:iCs/>
          <w:color w:val="333399"/>
          <w:sz w:val="44"/>
          <w:szCs w:val="44"/>
          <w:lang w:val="tr-TR"/>
        </w:rPr>
      </w:pPr>
      <w:r w:rsidRPr="00F92F71">
        <w:rPr>
          <w:b/>
          <w:iCs/>
          <w:color w:val="333399"/>
          <w:sz w:val="44"/>
          <w:szCs w:val="44"/>
          <w:lang w:val="tr-TR"/>
        </w:rPr>
        <w:t>DAİRE BAŞKANLIĞI</w:t>
      </w:r>
    </w:p>
    <w:p w:rsidR="00622751" w:rsidRPr="00F92F71" w:rsidRDefault="00622751" w:rsidP="00622751">
      <w:pPr>
        <w:jc w:val="center"/>
        <w:rPr>
          <w:b/>
          <w:iCs/>
          <w:color w:val="333399"/>
          <w:sz w:val="44"/>
          <w:szCs w:val="44"/>
          <w:lang w:val="tr-TR"/>
        </w:rPr>
      </w:pPr>
    </w:p>
    <w:p w:rsidR="00622751" w:rsidRPr="00F92F71" w:rsidRDefault="00622751" w:rsidP="00622751">
      <w:pPr>
        <w:jc w:val="center"/>
        <w:rPr>
          <w:b/>
          <w:iCs/>
          <w:color w:val="333399"/>
          <w:sz w:val="44"/>
          <w:szCs w:val="44"/>
          <w:lang w:val="tr-TR"/>
        </w:rPr>
      </w:pPr>
    </w:p>
    <w:p w:rsidR="00622751" w:rsidRPr="00F92F71" w:rsidRDefault="00622751" w:rsidP="00622751">
      <w:pPr>
        <w:jc w:val="center"/>
        <w:rPr>
          <w:b/>
          <w:iCs/>
          <w:color w:val="333399"/>
          <w:sz w:val="44"/>
          <w:szCs w:val="44"/>
          <w:lang w:val="tr-TR"/>
        </w:rPr>
      </w:pPr>
    </w:p>
    <w:p w:rsidR="00622751" w:rsidRPr="00F92F71" w:rsidRDefault="00622751" w:rsidP="00622751">
      <w:pPr>
        <w:spacing w:line="360" w:lineRule="auto"/>
        <w:jc w:val="center"/>
        <w:rPr>
          <w:b/>
          <w:bCs/>
          <w:iCs/>
          <w:color w:val="333399"/>
          <w:sz w:val="44"/>
          <w:szCs w:val="44"/>
          <w:lang w:val="tr-TR"/>
        </w:rPr>
      </w:pPr>
      <w:r w:rsidRPr="00F50E38">
        <w:rPr>
          <w:b/>
          <w:bCs/>
          <w:iCs/>
          <w:color w:val="333399"/>
          <w:sz w:val="44"/>
          <w:szCs w:val="44"/>
          <w:lang w:val="tr-TR"/>
        </w:rPr>
        <w:t>201</w:t>
      </w:r>
      <w:r>
        <w:rPr>
          <w:b/>
          <w:bCs/>
          <w:iCs/>
          <w:color w:val="333399"/>
          <w:sz w:val="44"/>
          <w:szCs w:val="44"/>
          <w:lang w:val="tr-TR"/>
        </w:rPr>
        <w:t>6</w:t>
      </w:r>
      <w:r w:rsidRPr="00F50E38">
        <w:rPr>
          <w:b/>
          <w:bCs/>
          <w:iCs/>
          <w:color w:val="333399"/>
          <w:sz w:val="44"/>
          <w:szCs w:val="44"/>
          <w:lang w:val="tr-TR"/>
        </w:rPr>
        <w:t xml:space="preserve"> MALİ</w:t>
      </w:r>
      <w:r w:rsidRPr="00F92F71">
        <w:rPr>
          <w:b/>
          <w:bCs/>
          <w:iCs/>
          <w:color w:val="333399"/>
          <w:sz w:val="44"/>
          <w:szCs w:val="44"/>
          <w:lang w:val="tr-TR"/>
        </w:rPr>
        <w:t xml:space="preserve"> YILI</w:t>
      </w:r>
    </w:p>
    <w:p w:rsidR="00622751" w:rsidRPr="00F92F71" w:rsidRDefault="00622751" w:rsidP="00622751">
      <w:pPr>
        <w:spacing w:line="360" w:lineRule="auto"/>
        <w:jc w:val="center"/>
        <w:rPr>
          <w:b/>
          <w:color w:val="333399"/>
          <w:sz w:val="44"/>
          <w:szCs w:val="44"/>
          <w:lang w:val="tr-TR"/>
        </w:rPr>
      </w:pPr>
      <w:r w:rsidRPr="00F92F71">
        <w:rPr>
          <w:b/>
          <w:color w:val="333399"/>
          <w:sz w:val="44"/>
          <w:szCs w:val="44"/>
          <w:lang w:val="tr-TR"/>
        </w:rPr>
        <w:t>FAALİYET RAPORU</w:t>
      </w:r>
    </w:p>
    <w:p w:rsidR="00622751" w:rsidRPr="00F92F71" w:rsidRDefault="00622751" w:rsidP="00622751">
      <w:pPr>
        <w:pStyle w:val="KonuBal1"/>
        <w:rPr>
          <w:rFonts w:ascii="Times New Roman" w:hAnsi="Times New Roman" w:cs="Times New Roman"/>
          <w:color w:val="333399"/>
          <w:sz w:val="44"/>
          <w:szCs w:val="44"/>
          <w:u w:val="none"/>
          <w:lang w:val="tr-TR"/>
        </w:rPr>
      </w:pPr>
    </w:p>
    <w:p w:rsidR="00622751" w:rsidRPr="003939E7" w:rsidRDefault="00622751" w:rsidP="00622751">
      <w:pPr>
        <w:pStyle w:val="KonuBal1"/>
        <w:rPr>
          <w:rFonts w:ascii="Times New Roman" w:hAnsi="Times New Roman" w:cs="Times New Roman"/>
          <w:sz w:val="22"/>
          <w:szCs w:val="22"/>
          <w:u w:val="none"/>
          <w:lang w:val="tr-TR"/>
        </w:rPr>
      </w:pPr>
    </w:p>
    <w:p w:rsidR="00622751" w:rsidRPr="003939E7" w:rsidRDefault="00622751" w:rsidP="00622751">
      <w:pPr>
        <w:pStyle w:val="KonuBal1"/>
        <w:jc w:val="both"/>
        <w:rPr>
          <w:rFonts w:ascii="Times New Roman" w:hAnsi="Times New Roman" w:cs="Times New Roman"/>
          <w:sz w:val="22"/>
          <w:szCs w:val="22"/>
          <w:u w:val="none"/>
          <w:lang w:val="tr-TR"/>
        </w:rPr>
      </w:pPr>
    </w:p>
    <w:p w:rsidR="00622751" w:rsidRPr="003939E7" w:rsidRDefault="00622751" w:rsidP="00622751">
      <w:pPr>
        <w:pStyle w:val="KonuBal1"/>
        <w:jc w:val="both"/>
        <w:rPr>
          <w:rFonts w:ascii="Times New Roman" w:hAnsi="Times New Roman" w:cs="Times New Roman"/>
          <w:sz w:val="22"/>
          <w:szCs w:val="22"/>
          <w:u w:val="none"/>
          <w:lang w:val="tr-TR"/>
        </w:rPr>
      </w:pPr>
    </w:p>
    <w:p w:rsidR="00622751" w:rsidRPr="003939E7" w:rsidRDefault="00622751" w:rsidP="00622751">
      <w:pPr>
        <w:pStyle w:val="KonuBal1"/>
        <w:jc w:val="both"/>
        <w:rPr>
          <w:rFonts w:ascii="Times New Roman" w:hAnsi="Times New Roman" w:cs="Times New Roman"/>
          <w:sz w:val="22"/>
          <w:szCs w:val="22"/>
          <w:u w:val="none"/>
          <w:lang w:val="tr-TR"/>
        </w:rPr>
      </w:pPr>
    </w:p>
    <w:p w:rsidR="00622751" w:rsidRDefault="00622751" w:rsidP="00622751">
      <w:pPr>
        <w:pStyle w:val="KonuBal1"/>
        <w:jc w:val="both"/>
        <w:rPr>
          <w:rFonts w:ascii="Times New Roman" w:hAnsi="Times New Roman" w:cs="Times New Roman"/>
          <w:sz w:val="22"/>
          <w:szCs w:val="22"/>
          <w:u w:val="none"/>
          <w:lang w:val="tr-TR"/>
        </w:rPr>
      </w:pPr>
    </w:p>
    <w:p w:rsidR="00622751" w:rsidRDefault="00622751" w:rsidP="00622751">
      <w:pPr>
        <w:pStyle w:val="KonuBal1"/>
        <w:jc w:val="both"/>
        <w:rPr>
          <w:rFonts w:ascii="Times New Roman" w:hAnsi="Times New Roman" w:cs="Times New Roman"/>
          <w:sz w:val="22"/>
          <w:szCs w:val="22"/>
          <w:u w:val="none"/>
          <w:lang w:val="tr-TR"/>
        </w:rPr>
      </w:pPr>
    </w:p>
    <w:p w:rsidR="00622751" w:rsidRDefault="00622751" w:rsidP="00622751">
      <w:pPr>
        <w:pStyle w:val="KonuBal1"/>
        <w:jc w:val="both"/>
        <w:rPr>
          <w:rFonts w:ascii="Times New Roman" w:hAnsi="Times New Roman" w:cs="Times New Roman"/>
          <w:sz w:val="22"/>
          <w:szCs w:val="22"/>
          <w:u w:val="none"/>
          <w:lang w:val="tr-TR"/>
        </w:rPr>
      </w:pPr>
    </w:p>
    <w:p w:rsidR="00622751" w:rsidRPr="00716F0A" w:rsidRDefault="00622751" w:rsidP="00622751">
      <w:pPr>
        <w:pStyle w:val="KonuBal1"/>
        <w:jc w:val="both"/>
        <w:rPr>
          <w:rFonts w:ascii="Times New Roman" w:hAnsi="Times New Roman" w:cs="Times New Roman"/>
          <w:sz w:val="22"/>
          <w:szCs w:val="22"/>
          <w:u w:val="none"/>
          <w:lang w:val="tr-TR"/>
        </w:rPr>
      </w:pPr>
    </w:p>
    <w:p w:rsidR="00622751" w:rsidRDefault="00622751" w:rsidP="00622751">
      <w:pPr>
        <w:pStyle w:val="Balk1"/>
        <w:jc w:val="both"/>
      </w:pPr>
      <w:bookmarkStart w:id="1" w:name="_Toc183317677"/>
      <w:bookmarkStart w:id="2" w:name="_Toc191092834"/>
      <w:r w:rsidRPr="003939E7">
        <w:t xml:space="preserve">  </w:t>
      </w:r>
      <w:bookmarkStart w:id="3" w:name="_Toc321747789"/>
      <w:r w:rsidRPr="003939E7">
        <w:t>SUNUŞ</w:t>
      </w:r>
      <w:bookmarkEnd w:id="1"/>
      <w:bookmarkEnd w:id="2"/>
      <w:bookmarkEnd w:id="3"/>
      <w:r>
        <w:t xml:space="preserve">  </w:t>
      </w:r>
    </w:p>
    <w:p w:rsidR="00622751" w:rsidRPr="00FE192E" w:rsidRDefault="00622751" w:rsidP="00622751"/>
    <w:tbl>
      <w:tblPr>
        <w:tblW w:w="936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60"/>
      </w:tblGrid>
      <w:tr w:rsidR="00622751" w:rsidRPr="00180F7F" w:rsidTr="002525E2">
        <w:trPr>
          <w:trHeight w:val="9424"/>
        </w:trPr>
        <w:tc>
          <w:tcPr>
            <w:tcW w:w="9360" w:type="dxa"/>
          </w:tcPr>
          <w:p w:rsidR="00622751" w:rsidRPr="00180F7F" w:rsidRDefault="00622751" w:rsidP="002525E2">
            <w:pPr>
              <w:spacing w:before="100" w:beforeAutospacing="1" w:after="100" w:afterAutospacing="1"/>
              <w:jc w:val="both"/>
              <w:rPr>
                <w:sz w:val="22"/>
                <w:szCs w:val="22"/>
                <w:lang w:val="tr-TR"/>
              </w:rPr>
            </w:pPr>
          </w:p>
          <w:p w:rsidR="00622751" w:rsidRPr="00180F7F" w:rsidRDefault="00622751" w:rsidP="002525E2">
            <w:pPr>
              <w:spacing w:before="100" w:beforeAutospacing="1" w:after="100" w:afterAutospacing="1"/>
              <w:jc w:val="both"/>
              <w:rPr>
                <w:sz w:val="22"/>
                <w:szCs w:val="22"/>
                <w:lang w:val="tr-TR"/>
              </w:rPr>
            </w:pPr>
          </w:p>
          <w:p w:rsidR="00622751" w:rsidRPr="00180F7F" w:rsidRDefault="00622751" w:rsidP="002525E2">
            <w:pPr>
              <w:spacing w:before="100" w:beforeAutospacing="1" w:after="100" w:afterAutospacing="1"/>
              <w:jc w:val="both"/>
              <w:rPr>
                <w:szCs w:val="24"/>
                <w:lang w:val="tr-TR"/>
              </w:rPr>
            </w:pPr>
            <w:r w:rsidRPr="00180F7F">
              <w:rPr>
                <w:sz w:val="22"/>
                <w:szCs w:val="22"/>
                <w:lang w:val="tr-TR"/>
              </w:rPr>
              <w:t xml:space="preserve">                    </w:t>
            </w:r>
            <w:r w:rsidRPr="00180F7F">
              <w:rPr>
                <w:szCs w:val="24"/>
                <w:lang w:val="tr-TR"/>
              </w:rPr>
              <w:t>İdari ve Mali İşler Daire Başkanlığı 124 Sayılı Kanun Hükmünde K</w:t>
            </w:r>
            <w:r>
              <w:rPr>
                <w:szCs w:val="24"/>
                <w:lang w:val="tr-TR"/>
              </w:rPr>
              <w:t>a</w:t>
            </w:r>
            <w:r w:rsidRPr="00180F7F">
              <w:rPr>
                <w:szCs w:val="24"/>
                <w:lang w:val="tr-TR"/>
              </w:rPr>
              <w:t xml:space="preserve">rarnamede yer alan Kontrolörlük Daire Başkanlığı ile Destek Hizmetleri Daire Başkanlığının 190 sayılı Kanun Hükmünde Kararname uyarınca birleştirilmesiyle oluşturulmuştur. </w:t>
            </w:r>
          </w:p>
          <w:p w:rsidR="00622751" w:rsidRPr="00180F7F" w:rsidRDefault="00622751" w:rsidP="002525E2">
            <w:pPr>
              <w:tabs>
                <w:tab w:val="left" w:pos="1140"/>
              </w:tabs>
              <w:spacing w:before="100" w:beforeAutospacing="1" w:after="100" w:afterAutospacing="1"/>
              <w:jc w:val="both"/>
              <w:rPr>
                <w:szCs w:val="24"/>
                <w:lang w:val="tr-TR"/>
              </w:rPr>
            </w:pPr>
            <w:r w:rsidRPr="00180F7F">
              <w:rPr>
                <w:szCs w:val="24"/>
                <w:lang w:val="tr-TR"/>
              </w:rPr>
              <w:tab/>
              <w:t>Başkanlığımız merkezi yönetim bütçe kanununda yer alan ödenekleri kullanarak Rektörlük</w:t>
            </w:r>
            <w:r>
              <w:rPr>
                <w:szCs w:val="24"/>
                <w:lang w:val="tr-TR"/>
              </w:rPr>
              <w:t>, Fakülte, Yüksekokul</w:t>
            </w:r>
            <w:r w:rsidRPr="00180F7F">
              <w:rPr>
                <w:szCs w:val="24"/>
                <w:lang w:val="tr-TR"/>
              </w:rPr>
              <w:t xml:space="preserve"> ve diğer merkezler ile Daire Başkanlıklarının ihtiyaçları olan malzeme ve hizmetlerin satın alınma işlemlerini yürütmek,</w:t>
            </w:r>
            <w:r>
              <w:rPr>
                <w:szCs w:val="24"/>
                <w:lang w:val="tr-TR"/>
              </w:rPr>
              <w:t xml:space="preserve"> </w:t>
            </w:r>
            <w:r w:rsidRPr="00180F7F">
              <w:rPr>
                <w:szCs w:val="24"/>
                <w:lang w:val="tr-TR"/>
              </w:rPr>
              <w:t>taşınır kayıt işlemlerini yapmak,</w:t>
            </w:r>
            <w:r>
              <w:rPr>
                <w:szCs w:val="24"/>
                <w:lang w:val="tr-TR"/>
              </w:rPr>
              <w:t xml:space="preserve"> </w:t>
            </w:r>
            <w:r w:rsidRPr="00180F7F">
              <w:rPr>
                <w:szCs w:val="24"/>
                <w:lang w:val="tr-TR"/>
              </w:rPr>
              <w:t xml:space="preserve">Üniversitemize ait </w:t>
            </w:r>
            <w:r>
              <w:rPr>
                <w:szCs w:val="24"/>
                <w:lang w:val="tr-TR"/>
              </w:rPr>
              <w:t xml:space="preserve">bazı </w:t>
            </w:r>
            <w:r w:rsidRPr="00180F7F">
              <w:rPr>
                <w:szCs w:val="24"/>
                <w:lang w:val="tr-TR"/>
              </w:rPr>
              <w:t xml:space="preserve">taşınmaz malların kiralanması işlemlerini ve hurdaya ayrılan </w:t>
            </w:r>
            <w:r>
              <w:rPr>
                <w:szCs w:val="24"/>
                <w:lang w:val="tr-TR"/>
              </w:rPr>
              <w:t>malzemelerin</w:t>
            </w:r>
            <w:r w:rsidRPr="00180F7F">
              <w:rPr>
                <w:szCs w:val="24"/>
                <w:lang w:val="tr-TR"/>
              </w:rPr>
              <w:t xml:space="preserve"> satışını yapmak ve Rektörlüğün vereceği görevleri yapmak.</w:t>
            </w:r>
          </w:p>
          <w:p w:rsidR="00622751" w:rsidRPr="00180F7F" w:rsidRDefault="00622751" w:rsidP="002525E2">
            <w:pPr>
              <w:tabs>
                <w:tab w:val="left" w:pos="1140"/>
              </w:tabs>
              <w:spacing w:before="100" w:beforeAutospacing="1" w:after="100" w:afterAutospacing="1"/>
              <w:jc w:val="both"/>
              <w:rPr>
                <w:szCs w:val="24"/>
                <w:lang w:val="tr-TR"/>
              </w:rPr>
            </w:pPr>
            <w:r w:rsidRPr="008C2FA3">
              <w:rPr>
                <w:color w:val="000000"/>
                <w:szCs w:val="24"/>
                <w:lang w:val="tr-TR"/>
              </w:rPr>
              <w:t xml:space="preserve">                  </w:t>
            </w:r>
            <w:r w:rsidRPr="00180F7F">
              <w:rPr>
                <w:szCs w:val="24"/>
                <w:lang w:val="tr-TR"/>
              </w:rPr>
              <w:t xml:space="preserve"> Bu raporda açıklanan faaliyetler için Üniversitemiz bütçesinden Başkanlığımıza tahsis edilmiş kaynaklar etkin,</w:t>
            </w:r>
            <w:r>
              <w:rPr>
                <w:szCs w:val="24"/>
                <w:lang w:val="tr-TR"/>
              </w:rPr>
              <w:t xml:space="preserve"> </w:t>
            </w:r>
            <w:r w:rsidRPr="00180F7F">
              <w:rPr>
                <w:szCs w:val="24"/>
                <w:lang w:val="tr-TR"/>
              </w:rPr>
              <w:t>ekonomik ve verimli bir şekilde kullanıldığını görev ve yetki alanımız çerçevesinde idari ve mali kararlar ile bunlara ilişkin işlemlerin yasallık ve düzenliliği birimde uygulanmaktadır.</w:t>
            </w:r>
          </w:p>
          <w:p w:rsidR="00622751" w:rsidRPr="00180F7F" w:rsidRDefault="00622751" w:rsidP="002525E2">
            <w:pPr>
              <w:tabs>
                <w:tab w:val="left" w:pos="1140"/>
              </w:tabs>
              <w:spacing w:before="100" w:beforeAutospacing="1" w:after="100" w:afterAutospacing="1"/>
              <w:jc w:val="both"/>
              <w:rPr>
                <w:sz w:val="22"/>
                <w:szCs w:val="22"/>
                <w:lang w:val="tr-TR"/>
              </w:rPr>
            </w:pPr>
            <w:r w:rsidRPr="00180F7F">
              <w:rPr>
                <w:szCs w:val="24"/>
                <w:lang w:val="tr-TR"/>
              </w:rPr>
              <w:t xml:space="preserve">                   Başkanlığımızın faaliyet bilgilerini içeren bu rapor </w:t>
            </w:r>
            <w:r w:rsidRPr="008C2FA3">
              <w:rPr>
                <w:color w:val="000000"/>
                <w:szCs w:val="24"/>
                <w:lang w:val="tr-TR"/>
              </w:rPr>
              <w:t>201</w:t>
            </w:r>
            <w:r>
              <w:rPr>
                <w:color w:val="000000"/>
                <w:szCs w:val="24"/>
                <w:lang w:val="tr-TR"/>
              </w:rPr>
              <w:t xml:space="preserve">6 </w:t>
            </w:r>
            <w:r w:rsidRPr="008C2FA3">
              <w:rPr>
                <w:color w:val="000000"/>
                <w:szCs w:val="24"/>
                <w:lang w:val="tr-TR"/>
              </w:rPr>
              <w:t>yılı</w:t>
            </w:r>
            <w:r>
              <w:rPr>
                <w:szCs w:val="24"/>
                <w:lang w:val="tr-TR"/>
              </w:rPr>
              <w:t xml:space="preserve"> </w:t>
            </w:r>
            <w:r w:rsidRPr="00180F7F">
              <w:rPr>
                <w:szCs w:val="24"/>
                <w:lang w:val="tr-TR"/>
              </w:rPr>
              <w:t>hizmet bilgileri olup,</w:t>
            </w:r>
            <w:r>
              <w:rPr>
                <w:szCs w:val="24"/>
                <w:lang w:val="tr-TR"/>
              </w:rPr>
              <w:t xml:space="preserve"> </w:t>
            </w:r>
            <w:r w:rsidRPr="00180F7F">
              <w:rPr>
                <w:szCs w:val="24"/>
                <w:lang w:val="tr-TR"/>
              </w:rPr>
              <w:t>objektif ve güvenilir bilgilere dayalıdır.</w:t>
            </w:r>
          </w:p>
          <w:p w:rsidR="00622751" w:rsidRPr="00180F7F" w:rsidRDefault="00622751" w:rsidP="002525E2">
            <w:pPr>
              <w:tabs>
                <w:tab w:val="left" w:pos="6180"/>
              </w:tabs>
              <w:rPr>
                <w:sz w:val="22"/>
                <w:szCs w:val="22"/>
                <w:lang w:val="tr-TR"/>
              </w:rPr>
            </w:pPr>
            <w:r w:rsidRPr="00180F7F">
              <w:rPr>
                <w:sz w:val="22"/>
                <w:szCs w:val="22"/>
                <w:lang w:val="tr-TR"/>
              </w:rPr>
              <w:tab/>
            </w:r>
            <w:r>
              <w:rPr>
                <w:sz w:val="22"/>
                <w:szCs w:val="22"/>
                <w:lang w:val="tr-TR"/>
              </w:rPr>
              <w:t xml:space="preserve">                     </w:t>
            </w:r>
          </w:p>
          <w:p w:rsidR="00622751" w:rsidRPr="00180F7F" w:rsidRDefault="00622751" w:rsidP="002525E2">
            <w:pPr>
              <w:tabs>
                <w:tab w:val="left" w:pos="6180"/>
              </w:tabs>
              <w:rPr>
                <w:sz w:val="22"/>
                <w:szCs w:val="22"/>
                <w:lang w:val="tr-TR"/>
              </w:rPr>
            </w:pPr>
            <w:r w:rsidRPr="00180F7F">
              <w:rPr>
                <w:sz w:val="22"/>
                <w:szCs w:val="22"/>
                <w:lang w:val="tr-TR"/>
              </w:rPr>
              <w:t xml:space="preserve">                                                                                                                </w:t>
            </w:r>
            <w:r>
              <w:rPr>
                <w:sz w:val="22"/>
                <w:szCs w:val="22"/>
                <w:lang w:val="tr-TR"/>
              </w:rPr>
              <w:t xml:space="preserve">    Mahmut DİLBER</w:t>
            </w:r>
          </w:p>
          <w:p w:rsidR="00622751" w:rsidRPr="00180F7F" w:rsidRDefault="00622751" w:rsidP="002525E2">
            <w:pPr>
              <w:tabs>
                <w:tab w:val="left" w:pos="6180"/>
              </w:tabs>
              <w:rPr>
                <w:sz w:val="22"/>
                <w:szCs w:val="22"/>
                <w:lang w:val="tr-TR"/>
              </w:rPr>
            </w:pPr>
            <w:r>
              <w:rPr>
                <w:sz w:val="22"/>
                <w:szCs w:val="22"/>
                <w:lang w:val="tr-TR"/>
              </w:rPr>
              <w:t xml:space="preserve">                                                                                                         İdari ve Mali İşler Daire Başkan V.</w:t>
            </w:r>
          </w:p>
        </w:tc>
      </w:tr>
    </w:tbl>
    <w:p w:rsidR="00622751" w:rsidRDefault="00622751" w:rsidP="00622751">
      <w:pPr>
        <w:pStyle w:val="Balk1"/>
        <w:spacing w:before="100" w:beforeAutospacing="1" w:after="100" w:afterAutospacing="1"/>
        <w:jc w:val="both"/>
        <w:rPr>
          <w:color w:val="808000"/>
          <w:sz w:val="40"/>
          <w:szCs w:val="40"/>
          <w:lang w:val="tr-TR"/>
        </w:rPr>
      </w:pPr>
      <w:bookmarkStart w:id="4" w:name="B_Hlt17694651"/>
      <w:bookmarkStart w:id="5" w:name="_Toc183317678"/>
      <w:bookmarkStart w:id="6" w:name="_Toc191092835"/>
      <w:bookmarkEnd w:id="4"/>
    </w:p>
    <w:p w:rsidR="00622751" w:rsidRDefault="00622751" w:rsidP="00622751">
      <w:pPr>
        <w:rPr>
          <w:lang w:val="tr-TR"/>
        </w:rPr>
      </w:pPr>
    </w:p>
    <w:p w:rsidR="00622751" w:rsidRPr="00944E65" w:rsidRDefault="00622751" w:rsidP="00622751">
      <w:pPr>
        <w:rPr>
          <w:lang w:val="tr-TR"/>
        </w:rPr>
      </w:pPr>
    </w:p>
    <w:p w:rsidR="00622751" w:rsidRPr="00D71D11" w:rsidRDefault="00622751" w:rsidP="00622751">
      <w:pPr>
        <w:pStyle w:val="Balk1"/>
        <w:spacing w:before="100" w:beforeAutospacing="1" w:after="100" w:afterAutospacing="1"/>
        <w:jc w:val="both"/>
        <w:rPr>
          <w:color w:val="000000"/>
          <w:szCs w:val="28"/>
          <w:lang w:val="tr-TR"/>
        </w:rPr>
      </w:pPr>
      <w:bookmarkStart w:id="7" w:name="_Toc321747790"/>
      <w:r w:rsidRPr="00D71D11">
        <w:rPr>
          <w:color w:val="000000"/>
          <w:szCs w:val="28"/>
          <w:lang w:val="tr-TR"/>
        </w:rPr>
        <w:t>1-GENEL BİLGİLER</w:t>
      </w:r>
      <w:bookmarkEnd w:id="5"/>
      <w:bookmarkEnd w:id="6"/>
      <w:bookmarkEnd w:id="7"/>
    </w:p>
    <w:p w:rsidR="00622751"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8" w:name="_Toc183317679"/>
      <w:bookmarkStart w:id="9" w:name="_Toc191092836"/>
      <w:bookmarkStart w:id="10" w:name="_Toc321747791"/>
      <w:r w:rsidRPr="004151A7">
        <w:rPr>
          <w:rFonts w:ascii="Times New Roman" w:hAnsi="Times New Roman" w:cs="Times New Roman"/>
          <w:i w:val="0"/>
          <w:color w:val="800080"/>
          <w:sz w:val="28"/>
          <w:szCs w:val="28"/>
          <w:lang w:val="tr-TR"/>
        </w:rPr>
        <w:t>Misyon ve Vizyon</w:t>
      </w:r>
      <w:bookmarkEnd w:id="8"/>
      <w:bookmarkEnd w:id="9"/>
      <w:bookmarkEnd w:id="10"/>
    </w:p>
    <w:p w:rsidR="00622751" w:rsidRPr="00CF7068" w:rsidRDefault="00622751" w:rsidP="00622751">
      <w:pPr>
        <w:rPr>
          <w:lang w:val="tr-TR"/>
        </w:rPr>
      </w:pPr>
    </w:p>
    <w:p w:rsidR="00622751" w:rsidRPr="00D71D11" w:rsidRDefault="00622751" w:rsidP="00622751">
      <w:pPr>
        <w:pStyle w:val="Balk3"/>
        <w:rPr>
          <w:rFonts w:ascii="Times New Roman" w:hAnsi="Times New Roman" w:cs="Times New Roman"/>
          <w:b/>
          <w:i w:val="0"/>
          <w:color w:val="7030A0"/>
          <w:sz w:val="28"/>
          <w:szCs w:val="28"/>
          <w:lang w:val="tr-TR"/>
        </w:rPr>
      </w:pPr>
      <w:bookmarkStart w:id="11" w:name="_Toc183317680"/>
      <w:bookmarkStart w:id="12" w:name="_Toc191092837"/>
      <w:bookmarkStart w:id="13" w:name="_Toc321747792"/>
      <w:r w:rsidRPr="00D71D11">
        <w:rPr>
          <w:rFonts w:ascii="Times New Roman" w:hAnsi="Times New Roman" w:cs="Times New Roman"/>
          <w:b/>
          <w:i w:val="0"/>
          <w:color w:val="7030A0"/>
          <w:sz w:val="28"/>
          <w:szCs w:val="28"/>
          <w:lang w:val="tr-TR"/>
        </w:rPr>
        <w:t>1. Misyon</w:t>
      </w:r>
      <w:bookmarkEnd w:id="11"/>
      <w:bookmarkEnd w:id="12"/>
      <w:bookmarkEnd w:id="13"/>
    </w:p>
    <w:p w:rsidR="00622751" w:rsidRDefault="00622751" w:rsidP="00622751">
      <w:pPr>
        <w:ind w:firstLine="900"/>
        <w:jc w:val="both"/>
        <w:rPr>
          <w:iCs/>
          <w:sz w:val="28"/>
          <w:szCs w:val="28"/>
          <w:lang w:val="tr-TR"/>
        </w:rPr>
      </w:pPr>
      <w:r w:rsidRPr="004151A7">
        <w:rPr>
          <w:iCs/>
          <w:sz w:val="28"/>
          <w:szCs w:val="28"/>
          <w:lang w:val="tr-TR"/>
        </w:rPr>
        <w:t>Üniversitemiz birimlerinin hizmetlerini en iyi şekilde yürütülebilmesi için mevcut ödenekler dâhilinde mal ve hizmetlerin en kısa zamanda kaliteli, verimli ve uygun fiyatla satın alınması, depolanması, korunması, dağıtılması ve takip edilmesidir.</w:t>
      </w:r>
    </w:p>
    <w:p w:rsidR="00622751" w:rsidRPr="00D71D11" w:rsidRDefault="00622751" w:rsidP="00622751">
      <w:pPr>
        <w:pStyle w:val="Balk3"/>
        <w:rPr>
          <w:rFonts w:ascii="Times New Roman" w:hAnsi="Times New Roman" w:cs="Times New Roman"/>
          <w:b/>
          <w:i w:val="0"/>
          <w:color w:val="7030A0"/>
          <w:sz w:val="32"/>
          <w:szCs w:val="32"/>
          <w:lang w:val="tr-TR"/>
        </w:rPr>
      </w:pPr>
      <w:bookmarkStart w:id="14" w:name="_Toc183317681"/>
      <w:bookmarkStart w:id="15" w:name="_Toc191092838"/>
      <w:r w:rsidRPr="00D71D11">
        <w:rPr>
          <w:rFonts w:ascii="Times New Roman" w:hAnsi="Times New Roman" w:cs="Times New Roman"/>
          <w:b/>
          <w:i w:val="0"/>
          <w:color w:val="7030A0"/>
          <w:sz w:val="32"/>
          <w:szCs w:val="32"/>
          <w:lang w:val="tr-TR"/>
        </w:rPr>
        <w:t xml:space="preserve"> </w:t>
      </w:r>
      <w:bookmarkStart w:id="16" w:name="_Toc321747793"/>
      <w:r w:rsidRPr="00D71D11">
        <w:rPr>
          <w:rFonts w:ascii="Times New Roman" w:hAnsi="Times New Roman" w:cs="Times New Roman"/>
          <w:b/>
          <w:i w:val="0"/>
          <w:color w:val="7030A0"/>
          <w:sz w:val="32"/>
          <w:szCs w:val="32"/>
          <w:lang w:val="tr-TR"/>
        </w:rPr>
        <w:t>2. Vizyon</w:t>
      </w:r>
      <w:bookmarkEnd w:id="14"/>
      <w:bookmarkEnd w:id="15"/>
      <w:bookmarkEnd w:id="16"/>
    </w:p>
    <w:p w:rsidR="00622751" w:rsidRDefault="00622751" w:rsidP="00622751">
      <w:pPr>
        <w:tabs>
          <w:tab w:val="left" w:pos="0"/>
        </w:tabs>
        <w:jc w:val="both"/>
        <w:rPr>
          <w:iCs/>
          <w:sz w:val="28"/>
          <w:szCs w:val="28"/>
          <w:lang w:val="tr-TR"/>
        </w:rPr>
      </w:pPr>
      <w:r w:rsidRPr="003939E7">
        <w:rPr>
          <w:iCs/>
          <w:sz w:val="28"/>
          <w:szCs w:val="28"/>
          <w:lang w:val="tr-TR"/>
        </w:rPr>
        <w:tab/>
        <w:t xml:space="preserve">Teknolojik imkânlarla donanmış, çağdaş ve bilimsel tüm gelişmeleri çalışmalarına yansıtan üniversite içinde işinde uzman, </w:t>
      </w:r>
      <w:r>
        <w:rPr>
          <w:iCs/>
          <w:sz w:val="28"/>
          <w:szCs w:val="28"/>
          <w:lang w:val="tr-TR"/>
        </w:rPr>
        <w:t>düşünen</w:t>
      </w:r>
      <w:r w:rsidRPr="003939E7">
        <w:rPr>
          <w:iCs/>
          <w:sz w:val="28"/>
          <w:szCs w:val="28"/>
          <w:lang w:val="tr-TR"/>
        </w:rPr>
        <w:t xml:space="preserve"> ve yenilikçi </w:t>
      </w:r>
      <w:r>
        <w:rPr>
          <w:iCs/>
          <w:sz w:val="28"/>
          <w:szCs w:val="28"/>
          <w:lang w:val="tr-TR"/>
        </w:rPr>
        <w:t>personeliyle</w:t>
      </w:r>
      <w:r w:rsidRPr="003939E7">
        <w:rPr>
          <w:iCs/>
          <w:sz w:val="28"/>
          <w:szCs w:val="28"/>
          <w:lang w:val="tr-TR"/>
        </w:rPr>
        <w:t xml:space="preserve"> mevcut ve temin ettiği kaynakları en verimli </w:t>
      </w:r>
      <w:r>
        <w:rPr>
          <w:iCs/>
          <w:sz w:val="28"/>
          <w:szCs w:val="28"/>
          <w:lang w:val="tr-TR"/>
        </w:rPr>
        <w:t>kullanarak Üniversitemiz adına yapacağı faaliyetleri başarılı bir şekilde yürütmektir.</w:t>
      </w:r>
    </w:p>
    <w:p w:rsidR="00622751"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17" w:name="_Toc183317682"/>
      <w:bookmarkStart w:id="18" w:name="_Toc191092839"/>
      <w:bookmarkStart w:id="19" w:name="_Toc321747794"/>
      <w:r w:rsidRPr="004151A7">
        <w:rPr>
          <w:rFonts w:ascii="Times New Roman" w:hAnsi="Times New Roman" w:cs="Times New Roman"/>
          <w:i w:val="0"/>
          <w:color w:val="800080"/>
          <w:sz w:val="28"/>
          <w:szCs w:val="28"/>
          <w:lang w:val="tr-TR"/>
        </w:rPr>
        <w:t>Yetki, Görev ve Sorumluluklar</w:t>
      </w:r>
      <w:bookmarkEnd w:id="17"/>
      <w:bookmarkEnd w:id="18"/>
      <w:bookmarkEnd w:id="19"/>
    </w:p>
    <w:p w:rsidR="00622751" w:rsidRPr="00D71D11" w:rsidRDefault="00622751" w:rsidP="00622751">
      <w:pPr>
        <w:pStyle w:val="Balk3"/>
        <w:rPr>
          <w:rFonts w:ascii="Times New Roman" w:hAnsi="Times New Roman" w:cs="Times New Roman"/>
          <w:b/>
          <w:i w:val="0"/>
          <w:color w:val="7030A0"/>
          <w:sz w:val="32"/>
          <w:szCs w:val="32"/>
        </w:rPr>
      </w:pPr>
      <w:bookmarkStart w:id="20" w:name="_Toc191092840"/>
      <w:bookmarkStart w:id="21" w:name="_Toc321747795"/>
      <w:r w:rsidRPr="00D71D11">
        <w:rPr>
          <w:rFonts w:ascii="Times New Roman" w:hAnsi="Times New Roman" w:cs="Times New Roman"/>
          <w:b/>
          <w:i w:val="0"/>
          <w:color w:val="7030A0"/>
          <w:sz w:val="32"/>
          <w:szCs w:val="32"/>
        </w:rPr>
        <w:t>1. Yetki</w:t>
      </w:r>
      <w:bookmarkEnd w:id="20"/>
      <w:bookmarkEnd w:id="21"/>
      <w:r w:rsidRPr="00D71D11">
        <w:rPr>
          <w:rFonts w:ascii="Times New Roman" w:hAnsi="Times New Roman" w:cs="Times New Roman"/>
          <w:b/>
          <w:i w:val="0"/>
          <w:color w:val="7030A0"/>
          <w:sz w:val="32"/>
          <w:szCs w:val="32"/>
        </w:rPr>
        <w:t xml:space="preserve">   </w:t>
      </w:r>
    </w:p>
    <w:p w:rsidR="00622751" w:rsidRDefault="00622751" w:rsidP="00622751">
      <w:pPr>
        <w:tabs>
          <w:tab w:val="left" w:pos="0"/>
        </w:tabs>
        <w:jc w:val="both"/>
        <w:rPr>
          <w:bCs/>
          <w:sz w:val="28"/>
          <w:szCs w:val="28"/>
          <w:lang w:val="tr-TR"/>
        </w:rPr>
      </w:pPr>
      <w:r w:rsidRPr="004151A7">
        <w:rPr>
          <w:bCs/>
          <w:sz w:val="28"/>
          <w:szCs w:val="28"/>
          <w:lang w:val="tr-TR"/>
        </w:rPr>
        <w:tab/>
        <w:t>Kuruluşu 124 Sayılı Yükseköğretim Üst kuruluşları ile Yüksek Öğretim Kurumlarının İdari Teşkilat Hakkında Kanun Hükmünde Kararnamenin 26. maddesinde tanımlanan “Üniversite İdari Teşkilatı”na dayanır.</w:t>
      </w:r>
    </w:p>
    <w:p w:rsidR="00622751" w:rsidRPr="004151A7" w:rsidRDefault="00622751" w:rsidP="00622751">
      <w:pPr>
        <w:tabs>
          <w:tab w:val="left" w:pos="0"/>
        </w:tabs>
        <w:jc w:val="both"/>
        <w:rPr>
          <w:bCs/>
          <w:sz w:val="28"/>
          <w:szCs w:val="28"/>
          <w:lang w:val="tr-TR"/>
        </w:rPr>
      </w:pPr>
    </w:p>
    <w:p w:rsidR="00622751" w:rsidRPr="00D71D11" w:rsidRDefault="00622751" w:rsidP="00622751">
      <w:pPr>
        <w:pStyle w:val="Balk3"/>
        <w:rPr>
          <w:b/>
          <w:bCs/>
          <w:i w:val="0"/>
          <w:color w:val="7030A0"/>
          <w:sz w:val="32"/>
          <w:szCs w:val="32"/>
          <w:lang w:val="tr-TR"/>
        </w:rPr>
      </w:pPr>
      <w:bookmarkStart w:id="22" w:name="_Toc191092841"/>
      <w:bookmarkStart w:id="23" w:name="_Toc321747796"/>
      <w:r w:rsidRPr="00D71D11">
        <w:rPr>
          <w:rFonts w:ascii="Times New Roman" w:hAnsi="Times New Roman" w:cs="Times New Roman"/>
          <w:b/>
          <w:i w:val="0"/>
          <w:color w:val="7030A0"/>
          <w:sz w:val="32"/>
          <w:szCs w:val="32"/>
          <w:lang w:val="tr-TR"/>
        </w:rPr>
        <w:t>2. Görev</w:t>
      </w:r>
      <w:bookmarkEnd w:id="22"/>
      <w:bookmarkEnd w:id="23"/>
      <w:r w:rsidRPr="00D71D11">
        <w:rPr>
          <w:b/>
          <w:bCs/>
          <w:i w:val="0"/>
          <w:color w:val="7030A0"/>
          <w:sz w:val="32"/>
          <w:szCs w:val="32"/>
          <w:lang w:val="tr-TR"/>
        </w:rPr>
        <w:tab/>
      </w:r>
    </w:p>
    <w:p w:rsidR="00622751" w:rsidRDefault="00622751" w:rsidP="00622751">
      <w:pPr>
        <w:pStyle w:val="Balk3"/>
        <w:jc w:val="both"/>
        <w:rPr>
          <w:rFonts w:ascii="Times New Roman" w:hAnsi="Times New Roman" w:cs="Times New Roman"/>
          <w:i w:val="0"/>
          <w:sz w:val="28"/>
          <w:szCs w:val="28"/>
          <w:lang w:val="tr-TR"/>
        </w:rPr>
      </w:pPr>
      <w:r w:rsidRPr="00D71D11">
        <w:rPr>
          <w:rFonts w:ascii="Times New Roman" w:hAnsi="Times New Roman" w:cs="Times New Roman"/>
          <w:i w:val="0"/>
          <w:sz w:val="28"/>
          <w:szCs w:val="28"/>
          <w:lang w:val="tr-TR"/>
        </w:rPr>
        <w:t xml:space="preserve">           124 Sayılı Yükseköğretim Üst kurulları ile Yüksek Öğretim Kurumlarının İdari Teşkilat Hakkında Kanun Hükmünde Kararnamenin 30 ve 36 maddelerinde İdari ve Mali İşler Daire Başkanlığının görevleri belirtilmiştir. </w:t>
      </w:r>
    </w:p>
    <w:p w:rsidR="00622751" w:rsidRPr="00D71D11" w:rsidRDefault="00622751" w:rsidP="00622751">
      <w:pPr>
        <w:rPr>
          <w:lang w:val="tr-TR"/>
        </w:rPr>
      </w:pPr>
    </w:p>
    <w:p w:rsidR="00622751" w:rsidRPr="00D71D11" w:rsidRDefault="00622751" w:rsidP="00622751">
      <w:pPr>
        <w:pStyle w:val="Balk3"/>
        <w:rPr>
          <w:rFonts w:ascii="Times New Roman" w:hAnsi="Times New Roman" w:cs="Times New Roman"/>
          <w:b/>
          <w:i w:val="0"/>
          <w:color w:val="7030A0"/>
          <w:sz w:val="32"/>
          <w:szCs w:val="32"/>
          <w:lang w:val="tr-TR"/>
        </w:rPr>
      </w:pPr>
      <w:bookmarkStart w:id="24" w:name="_Toc191092842"/>
      <w:bookmarkStart w:id="25" w:name="_Toc321747797"/>
      <w:r w:rsidRPr="00D71D11">
        <w:rPr>
          <w:rFonts w:ascii="Times New Roman" w:hAnsi="Times New Roman" w:cs="Times New Roman"/>
          <w:b/>
          <w:i w:val="0"/>
          <w:color w:val="7030A0"/>
          <w:sz w:val="32"/>
          <w:szCs w:val="32"/>
          <w:lang w:val="tr-TR"/>
        </w:rPr>
        <w:lastRenderedPageBreak/>
        <w:t>3. Sorumluluk</w:t>
      </w:r>
      <w:bookmarkEnd w:id="24"/>
      <w:bookmarkEnd w:id="25"/>
    </w:p>
    <w:p w:rsidR="00622751" w:rsidRDefault="00622751" w:rsidP="00622751">
      <w:pPr>
        <w:keepLines/>
        <w:spacing w:before="100" w:beforeAutospacing="1" w:after="100" w:afterAutospacing="1"/>
        <w:ind w:firstLine="360"/>
        <w:jc w:val="both"/>
        <w:rPr>
          <w:bCs/>
          <w:kern w:val="8"/>
          <w:sz w:val="28"/>
          <w:szCs w:val="28"/>
          <w:lang w:val="tr-TR"/>
        </w:rPr>
      </w:pPr>
      <w:r w:rsidRPr="00CF7068">
        <w:rPr>
          <w:bCs/>
          <w:sz w:val="28"/>
          <w:szCs w:val="28"/>
          <w:lang w:val="tr-TR"/>
        </w:rPr>
        <w:t xml:space="preserve">     Başkanlığımız; Rektörlük Özel Kalem, Genel Sekreterlik, Daire Başkanlıkları, </w:t>
      </w:r>
      <w:r>
        <w:rPr>
          <w:bCs/>
          <w:sz w:val="28"/>
          <w:szCs w:val="28"/>
          <w:lang w:val="tr-TR"/>
        </w:rPr>
        <w:t xml:space="preserve">Hukuk Müşavirliğinin </w:t>
      </w:r>
      <w:r w:rsidRPr="00CF7068">
        <w:rPr>
          <w:bCs/>
          <w:sz w:val="28"/>
          <w:szCs w:val="28"/>
          <w:lang w:val="tr-TR"/>
        </w:rPr>
        <w:t xml:space="preserve">cari satın </w:t>
      </w:r>
      <w:r w:rsidRPr="00CF7068">
        <w:rPr>
          <w:bCs/>
          <w:kern w:val="8"/>
          <w:sz w:val="28"/>
          <w:szCs w:val="28"/>
          <w:lang w:val="tr-TR"/>
        </w:rPr>
        <w:t xml:space="preserve">alımlarını, Fakülte, Yüksekokul ve Enstitülerin sermaye giderlerindeki makine teçhizat alımları ile Rektörlüğümüz araçlarının bakımlarının yapılmasını sağlamak. </w:t>
      </w:r>
      <w:r>
        <w:rPr>
          <w:bCs/>
          <w:kern w:val="8"/>
          <w:sz w:val="28"/>
          <w:szCs w:val="28"/>
          <w:lang w:val="tr-TR"/>
        </w:rPr>
        <w:t xml:space="preserve">Alınan malzemelerin takibinin yapılması, </w:t>
      </w:r>
      <w:r w:rsidRPr="00CF7068">
        <w:rPr>
          <w:bCs/>
          <w:kern w:val="8"/>
          <w:sz w:val="28"/>
          <w:szCs w:val="28"/>
          <w:lang w:val="tr-TR"/>
        </w:rPr>
        <w:t>izlenmesi, sonuçların değerlendirilmesi, kamuoyuna duyurulması ile ilgili her türlü yazışma işlemlerinin yapılması</w:t>
      </w:r>
      <w:r>
        <w:rPr>
          <w:bCs/>
          <w:kern w:val="8"/>
          <w:sz w:val="28"/>
          <w:szCs w:val="28"/>
          <w:lang w:val="tr-TR"/>
        </w:rPr>
        <w:t>, lojman tahsisi ve sekreterya işlemlerinin yapılması</w:t>
      </w:r>
      <w:r w:rsidRPr="00CF7068">
        <w:rPr>
          <w:bCs/>
          <w:kern w:val="8"/>
          <w:sz w:val="28"/>
          <w:szCs w:val="28"/>
          <w:lang w:val="tr-TR"/>
        </w:rPr>
        <w:t>.</w:t>
      </w:r>
      <w:r>
        <w:rPr>
          <w:bCs/>
          <w:kern w:val="8"/>
          <w:sz w:val="28"/>
          <w:szCs w:val="28"/>
          <w:lang w:val="tr-TR"/>
        </w:rPr>
        <w:t xml:space="preserve"> Özel Güvenlik, Temizlik, Teknik, Doğalgaz, Elektirik, Personel Servisi, Telefon, Personel öğlen yemeği vb. ihale hizmetlerini yapmak.</w:t>
      </w:r>
    </w:p>
    <w:p w:rsidR="00622751" w:rsidRPr="00CF7068" w:rsidRDefault="00622751" w:rsidP="00622751">
      <w:pPr>
        <w:keepLines/>
        <w:spacing w:before="100" w:beforeAutospacing="1" w:after="100" w:afterAutospacing="1"/>
        <w:ind w:firstLine="360"/>
        <w:jc w:val="both"/>
        <w:rPr>
          <w:bCs/>
          <w:kern w:val="8"/>
          <w:sz w:val="28"/>
          <w:szCs w:val="28"/>
          <w:lang w:val="tr-TR"/>
        </w:rPr>
      </w:pPr>
    </w:p>
    <w:p w:rsidR="00622751" w:rsidRPr="00CF7068"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26" w:name="_Toc183317683"/>
      <w:bookmarkStart w:id="27" w:name="_Toc191092843"/>
      <w:bookmarkStart w:id="28" w:name="_Toc321747798"/>
      <w:r w:rsidRPr="00CF7068">
        <w:rPr>
          <w:rFonts w:ascii="Times New Roman" w:hAnsi="Times New Roman" w:cs="Times New Roman"/>
          <w:i w:val="0"/>
          <w:color w:val="800080"/>
          <w:sz w:val="28"/>
          <w:szCs w:val="28"/>
          <w:lang w:val="tr-TR"/>
        </w:rPr>
        <w:t>Birimimize İlişkin Bilgiler</w:t>
      </w:r>
      <w:bookmarkEnd w:id="26"/>
      <w:bookmarkEnd w:id="27"/>
      <w:bookmarkEnd w:id="28"/>
    </w:p>
    <w:p w:rsidR="00622751" w:rsidRDefault="00622751" w:rsidP="00622751">
      <w:pPr>
        <w:pStyle w:val="Balk3"/>
        <w:numPr>
          <w:ilvl w:val="1"/>
          <w:numId w:val="1"/>
        </w:numPr>
        <w:ind w:left="1080"/>
        <w:jc w:val="both"/>
        <w:rPr>
          <w:rFonts w:ascii="Times New Roman" w:hAnsi="Times New Roman" w:cs="Times New Roman"/>
          <w:b/>
          <w:i w:val="0"/>
          <w:iCs/>
          <w:color w:val="7030A0"/>
          <w:sz w:val="28"/>
          <w:szCs w:val="28"/>
          <w:lang w:val="tr-TR"/>
        </w:rPr>
      </w:pPr>
      <w:bookmarkStart w:id="29" w:name="_Toc183317684"/>
      <w:bookmarkStart w:id="30" w:name="_Toc191092844"/>
      <w:bookmarkStart w:id="31" w:name="_Toc321747799"/>
      <w:r w:rsidRPr="00D71D11">
        <w:rPr>
          <w:rFonts w:ascii="Times New Roman" w:hAnsi="Times New Roman" w:cs="Times New Roman"/>
          <w:b/>
          <w:i w:val="0"/>
          <w:iCs/>
          <w:color w:val="7030A0"/>
          <w:sz w:val="28"/>
          <w:szCs w:val="28"/>
          <w:lang w:val="tr-TR"/>
        </w:rPr>
        <w:t>Fiziksel Yapı</w:t>
      </w:r>
      <w:bookmarkEnd w:id="29"/>
      <w:bookmarkEnd w:id="30"/>
      <w:bookmarkEnd w:id="31"/>
    </w:p>
    <w:p w:rsidR="002525E2" w:rsidRDefault="002525E2" w:rsidP="002525E2">
      <w:pPr>
        <w:rPr>
          <w:lang w:val="tr-TR"/>
        </w:rPr>
      </w:pPr>
    </w:p>
    <w:p w:rsidR="002525E2" w:rsidRDefault="002525E2" w:rsidP="002525E2">
      <w:pPr>
        <w:rPr>
          <w:lang w:val="tr-TR"/>
        </w:rPr>
      </w:pPr>
    </w:p>
    <w:p w:rsidR="002525E2" w:rsidRDefault="002525E2" w:rsidP="002525E2">
      <w:pPr>
        <w:rPr>
          <w:lang w:val="tr-TR"/>
        </w:rPr>
      </w:pPr>
    </w:p>
    <w:p w:rsidR="002525E2" w:rsidRPr="00E90E39" w:rsidRDefault="002525E2" w:rsidP="002525E2">
      <w:pPr>
        <w:jc w:val="center"/>
        <w:rPr>
          <w:iCs/>
          <w:color w:val="7F7F7F" w:themeColor="text1" w:themeTint="80"/>
          <w:sz w:val="36"/>
          <w:szCs w:val="36"/>
          <w:lang w:val="tr-TR"/>
        </w:rPr>
      </w:pPr>
      <w:r w:rsidRPr="00E90E39">
        <w:rPr>
          <w:iCs/>
          <w:noProof/>
          <w:color w:val="7F7F7F" w:themeColor="text1" w:themeTint="80"/>
          <w:sz w:val="36"/>
          <w:szCs w:val="36"/>
          <w:highlight w:val="yellow"/>
          <w:lang w:val="tr-TR" w:eastAsia="tr-TR"/>
        </w:rPr>
        <w:t>BURAYA BİR-İKİ RESİM ATALIM</w:t>
      </w:r>
    </w:p>
    <w:p w:rsidR="00622751" w:rsidRPr="00CF7068" w:rsidRDefault="00622751" w:rsidP="00622751">
      <w:pPr>
        <w:spacing w:before="100" w:beforeAutospacing="1" w:after="100" w:afterAutospacing="1"/>
        <w:ind w:hanging="1418"/>
        <w:rPr>
          <w:bCs/>
          <w:sz w:val="28"/>
          <w:szCs w:val="28"/>
          <w:lang w:val="tr-TR"/>
        </w:rPr>
      </w:pPr>
    </w:p>
    <w:p w:rsidR="00622751" w:rsidRDefault="00622751" w:rsidP="00622751">
      <w:pPr>
        <w:tabs>
          <w:tab w:val="left" w:pos="200"/>
        </w:tabs>
        <w:jc w:val="both"/>
        <w:rPr>
          <w:iCs/>
          <w:sz w:val="28"/>
          <w:szCs w:val="28"/>
          <w:lang w:val="tr-TR"/>
        </w:rPr>
      </w:pPr>
      <w:r w:rsidRPr="00CF7068">
        <w:rPr>
          <w:bCs/>
          <w:sz w:val="28"/>
          <w:szCs w:val="28"/>
          <w:lang w:val="tr-TR"/>
        </w:rPr>
        <w:t xml:space="preserve">Daire Başkanlığımız </w:t>
      </w:r>
      <w:r>
        <w:rPr>
          <w:bCs/>
          <w:sz w:val="28"/>
          <w:szCs w:val="28"/>
          <w:lang w:val="tr-TR"/>
        </w:rPr>
        <w:t>Havaalanı yolu üzerindeki yerleşkede bulunan</w:t>
      </w:r>
      <w:r w:rsidRPr="00CF7068">
        <w:rPr>
          <w:bCs/>
          <w:sz w:val="28"/>
          <w:szCs w:val="28"/>
          <w:lang w:val="tr-TR"/>
        </w:rPr>
        <w:t xml:space="preserve"> Rektörlük binasının   </w:t>
      </w:r>
      <w:r>
        <w:rPr>
          <w:bCs/>
          <w:sz w:val="28"/>
          <w:szCs w:val="28"/>
          <w:lang w:val="tr-TR"/>
        </w:rPr>
        <w:t>2</w:t>
      </w:r>
      <w:r w:rsidRPr="00CF7068">
        <w:rPr>
          <w:bCs/>
          <w:sz w:val="28"/>
          <w:szCs w:val="28"/>
          <w:lang w:val="tr-TR"/>
        </w:rPr>
        <w:t>.katında hizmet vermektedir.</w:t>
      </w:r>
      <w:r w:rsidRPr="00CF7068">
        <w:rPr>
          <w:iCs/>
          <w:sz w:val="28"/>
          <w:szCs w:val="28"/>
          <w:lang w:val="tr-TR"/>
        </w:rPr>
        <w:t xml:space="preserve"> </w:t>
      </w:r>
      <w:r w:rsidRPr="003939E7">
        <w:rPr>
          <w:iCs/>
          <w:sz w:val="28"/>
          <w:szCs w:val="28"/>
          <w:lang w:val="tr-TR"/>
        </w:rPr>
        <w:tab/>
      </w:r>
      <w:r>
        <w:rPr>
          <w:iCs/>
          <w:sz w:val="28"/>
          <w:szCs w:val="28"/>
          <w:lang w:val="tr-TR"/>
        </w:rPr>
        <w:t>H</w:t>
      </w:r>
      <w:r w:rsidRPr="003939E7">
        <w:rPr>
          <w:iCs/>
          <w:sz w:val="28"/>
          <w:szCs w:val="28"/>
          <w:lang w:val="tr-TR"/>
        </w:rPr>
        <w:t>izmet alanı olarak daire başkanı, şube müdürleri odası</w:t>
      </w:r>
      <w:r>
        <w:rPr>
          <w:iCs/>
          <w:sz w:val="28"/>
          <w:szCs w:val="28"/>
          <w:lang w:val="tr-TR"/>
        </w:rPr>
        <w:t>, bürolar</w:t>
      </w:r>
      <w:r w:rsidRPr="003939E7">
        <w:rPr>
          <w:iCs/>
          <w:sz w:val="28"/>
          <w:szCs w:val="28"/>
          <w:lang w:val="tr-TR"/>
        </w:rPr>
        <w:t xml:space="preserve"> ve toplantı odası</w:t>
      </w:r>
      <w:r>
        <w:rPr>
          <w:iCs/>
          <w:sz w:val="28"/>
          <w:szCs w:val="28"/>
          <w:lang w:val="tr-TR"/>
        </w:rPr>
        <w:t>, arşiv, fotokopi odası olmak üzere ….. adet</w:t>
      </w:r>
      <w:r w:rsidRPr="003939E7">
        <w:rPr>
          <w:iCs/>
          <w:sz w:val="28"/>
          <w:szCs w:val="28"/>
          <w:lang w:val="tr-TR"/>
        </w:rPr>
        <w:t xml:space="preserve"> çalışma odası bulunmaktadır</w:t>
      </w:r>
    </w:p>
    <w:p w:rsidR="00622751" w:rsidRDefault="00622751" w:rsidP="00622751">
      <w:pPr>
        <w:tabs>
          <w:tab w:val="left" w:pos="200"/>
        </w:tabs>
        <w:jc w:val="both"/>
        <w:rPr>
          <w:iCs/>
          <w:sz w:val="28"/>
          <w:szCs w:val="28"/>
          <w:lang w:val="tr-TR"/>
        </w:rPr>
      </w:pPr>
    </w:p>
    <w:p w:rsidR="00622751" w:rsidRPr="00D71D11" w:rsidRDefault="00622751" w:rsidP="00622751">
      <w:pPr>
        <w:tabs>
          <w:tab w:val="left" w:pos="200"/>
        </w:tabs>
        <w:jc w:val="center"/>
        <w:rPr>
          <w:b/>
          <w:iCs/>
          <w:color w:val="7030A0"/>
          <w:sz w:val="28"/>
          <w:szCs w:val="28"/>
          <w:lang w:val="tr-TR"/>
        </w:rPr>
      </w:pPr>
      <w:r w:rsidRPr="00D71D11">
        <w:rPr>
          <w:b/>
          <w:bCs/>
          <w:color w:val="7030A0"/>
          <w:szCs w:val="24"/>
          <w:lang w:val="tr-TR"/>
        </w:rPr>
        <w:t>BAŞKANLIĞIMIZ GİRİŞİNDEN GÖRÜNÜM</w:t>
      </w:r>
    </w:p>
    <w:p w:rsidR="00622751" w:rsidRDefault="00622751" w:rsidP="00622751">
      <w:pPr>
        <w:spacing w:before="100" w:beforeAutospacing="1" w:after="100" w:afterAutospacing="1"/>
        <w:ind w:firstLine="2268"/>
        <w:rPr>
          <w:bCs/>
          <w:sz w:val="28"/>
          <w:szCs w:val="28"/>
          <w:lang w:val="tr-TR"/>
        </w:rPr>
      </w:pPr>
    </w:p>
    <w:p w:rsidR="00622751" w:rsidRPr="00E90E39" w:rsidRDefault="00E90E39" w:rsidP="00622751">
      <w:pPr>
        <w:jc w:val="center"/>
        <w:rPr>
          <w:iCs/>
          <w:color w:val="7F7F7F" w:themeColor="text1" w:themeTint="80"/>
          <w:sz w:val="36"/>
          <w:szCs w:val="36"/>
          <w:lang w:val="tr-TR"/>
        </w:rPr>
      </w:pPr>
      <w:r w:rsidRPr="00E90E39">
        <w:rPr>
          <w:iCs/>
          <w:noProof/>
          <w:color w:val="7F7F7F" w:themeColor="text1" w:themeTint="80"/>
          <w:sz w:val="36"/>
          <w:szCs w:val="36"/>
          <w:highlight w:val="yellow"/>
          <w:lang w:val="tr-TR" w:eastAsia="tr-TR"/>
        </w:rPr>
        <w:t>BURAYA BİR-İKİ RESİM ATALIM</w:t>
      </w:r>
    </w:p>
    <w:p w:rsidR="00622751" w:rsidRDefault="00622751" w:rsidP="00622751">
      <w:pPr>
        <w:rPr>
          <w:sz w:val="28"/>
          <w:szCs w:val="28"/>
          <w:lang w:val="tr-TR"/>
        </w:rPr>
      </w:pPr>
    </w:p>
    <w:p w:rsidR="00622751" w:rsidRPr="00161DDC" w:rsidRDefault="00622751" w:rsidP="00622751">
      <w:pPr>
        <w:rPr>
          <w:sz w:val="28"/>
          <w:szCs w:val="28"/>
          <w:lang w:val="tr-TR"/>
        </w:rPr>
      </w:pPr>
    </w:p>
    <w:p w:rsidR="00622751" w:rsidRPr="00D71D11" w:rsidRDefault="00622751" w:rsidP="00622751">
      <w:pPr>
        <w:pStyle w:val="Balk4"/>
        <w:jc w:val="both"/>
        <w:rPr>
          <w:rFonts w:ascii="Times New Roman" w:hAnsi="Times New Roman" w:cs="Times New Roman"/>
          <w:b/>
          <w:color w:val="7030A0"/>
          <w:sz w:val="28"/>
          <w:szCs w:val="28"/>
          <w:lang w:val="tr-TR"/>
        </w:rPr>
      </w:pPr>
      <w:bookmarkStart w:id="32" w:name="_Toc191092847"/>
      <w:bookmarkStart w:id="33" w:name="_Toc321747800"/>
      <w:r w:rsidRPr="00D71D11">
        <w:rPr>
          <w:rFonts w:ascii="Times New Roman" w:hAnsi="Times New Roman" w:cs="Times New Roman"/>
          <w:b/>
          <w:color w:val="7030A0"/>
          <w:sz w:val="28"/>
          <w:szCs w:val="28"/>
          <w:lang w:val="tr-TR"/>
        </w:rPr>
        <w:t>Hizmet Alanlar</w:t>
      </w:r>
      <w:bookmarkEnd w:id="32"/>
      <w:r w:rsidRPr="00D71D11">
        <w:rPr>
          <w:rFonts w:ascii="Times New Roman" w:hAnsi="Times New Roman" w:cs="Times New Roman"/>
          <w:b/>
          <w:color w:val="7030A0"/>
          <w:sz w:val="28"/>
          <w:szCs w:val="28"/>
          <w:lang w:val="tr-TR"/>
        </w:rPr>
        <w:t>ı</w:t>
      </w:r>
      <w:bookmarkEnd w:id="33"/>
    </w:p>
    <w:p w:rsidR="00622751" w:rsidRPr="003939E7" w:rsidRDefault="00622751" w:rsidP="00622751">
      <w:pPr>
        <w:ind w:firstLine="1080"/>
        <w:jc w:val="both"/>
        <w:rPr>
          <w:i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2136"/>
        <w:gridCol w:w="2135"/>
        <w:gridCol w:w="1309"/>
        <w:gridCol w:w="1440"/>
        <w:gridCol w:w="1620"/>
      </w:tblGrid>
      <w:tr w:rsidR="00622751" w:rsidRPr="00CF7068" w:rsidTr="002525E2">
        <w:trPr>
          <w:trHeight w:val="299"/>
        </w:trPr>
        <w:tc>
          <w:tcPr>
            <w:tcW w:w="4271" w:type="dxa"/>
            <w:gridSpan w:val="2"/>
            <w:shd w:val="clear" w:color="auto" w:fill="EEECE1"/>
          </w:tcPr>
          <w:p w:rsidR="00622751" w:rsidRPr="00AE7722" w:rsidRDefault="00622751" w:rsidP="002525E2">
            <w:pPr>
              <w:jc w:val="both"/>
              <w:rPr>
                <w:b/>
                <w:bCs/>
                <w:szCs w:val="24"/>
                <w:lang w:val="tr-TR"/>
              </w:rPr>
            </w:pPr>
            <w:r w:rsidRPr="00AE7722">
              <w:rPr>
                <w:b/>
                <w:bCs/>
                <w:szCs w:val="24"/>
                <w:lang w:val="tr-TR"/>
              </w:rPr>
              <w:t>HİZMET ALANLARI</w:t>
            </w:r>
          </w:p>
        </w:tc>
        <w:tc>
          <w:tcPr>
            <w:tcW w:w="1309" w:type="dxa"/>
            <w:shd w:val="clear" w:color="auto" w:fill="EEECE1"/>
          </w:tcPr>
          <w:p w:rsidR="00622751" w:rsidRPr="00AE7722" w:rsidRDefault="00622751" w:rsidP="002525E2">
            <w:pPr>
              <w:jc w:val="both"/>
              <w:rPr>
                <w:b/>
                <w:bCs/>
                <w:szCs w:val="24"/>
                <w:lang w:val="tr-TR"/>
              </w:rPr>
            </w:pPr>
            <w:r w:rsidRPr="00AE7722">
              <w:rPr>
                <w:b/>
                <w:bCs/>
                <w:szCs w:val="24"/>
                <w:lang w:val="tr-TR"/>
              </w:rPr>
              <w:t>ADET</w:t>
            </w:r>
          </w:p>
        </w:tc>
        <w:tc>
          <w:tcPr>
            <w:tcW w:w="1440" w:type="dxa"/>
            <w:shd w:val="clear" w:color="auto" w:fill="EEECE1"/>
          </w:tcPr>
          <w:p w:rsidR="00622751" w:rsidRPr="00AE7722" w:rsidRDefault="00622751" w:rsidP="002525E2">
            <w:pPr>
              <w:jc w:val="both"/>
              <w:rPr>
                <w:b/>
                <w:bCs/>
                <w:szCs w:val="24"/>
                <w:lang w:val="tr-TR"/>
              </w:rPr>
            </w:pPr>
            <w:r w:rsidRPr="00AE7722">
              <w:rPr>
                <w:b/>
                <w:bCs/>
                <w:szCs w:val="24"/>
                <w:lang w:val="tr-TR"/>
              </w:rPr>
              <w:t>ALAN</w:t>
            </w:r>
          </w:p>
          <w:p w:rsidR="00622751" w:rsidRPr="00AE7722" w:rsidRDefault="00622751" w:rsidP="002525E2">
            <w:pPr>
              <w:jc w:val="both"/>
              <w:rPr>
                <w:b/>
                <w:bCs/>
                <w:szCs w:val="24"/>
                <w:lang w:val="tr-TR"/>
              </w:rPr>
            </w:pPr>
            <w:r w:rsidRPr="00AE7722">
              <w:rPr>
                <w:b/>
                <w:bCs/>
                <w:iCs/>
                <w:szCs w:val="24"/>
                <w:lang w:val="tr-TR"/>
              </w:rPr>
              <w:t>(</w:t>
            </w:r>
            <w:r w:rsidRPr="00AE7722">
              <w:rPr>
                <w:b/>
                <w:bCs/>
                <w:szCs w:val="24"/>
                <w:lang w:val="tr-TR"/>
              </w:rPr>
              <w:t>m²)</w:t>
            </w:r>
          </w:p>
        </w:tc>
        <w:tc>
          <w:tcPr>
            <w:tcW w:w="1620" w:type="dxa"/>
            <w:shd w:val="clear" w:color="auto" w:fill="EEECE1"/>
          </w:tcPr>
          <w:p w:rsidR="00622751" w:rsidRPr="00AE7722" w:rsidRDefault="00622751" w:rsidP="002525E2">
            <w:pPr>
              <w:jc w:val="both"/>
              <w:rPr>
                <w:b/>
                <w:bCs/>
                <w:szCs w:val="24"/>
                <w:lang w:val="tr-TR"/>
              </w:rPr>
            </w:pPr>
            <w:r w:rsidRPr="00AE7722">
              <w:rPr>
                <w:b/>
                <w:bCs/>
                <w:szCs w:val="24"/>
                <w:lang w:val="tr-TR"/>
              </w:rPr>
              <w:t xml:space="preserve">KULLANAN KİŞİ SAYISI </w:t>
            </w:r>
          </w:p>
        </w:tc>
      </w:tr>
      <w:tr w:rsidR="00622751" w:rsidRPr="00CF7068" w:rsidTr="002525E2">
        <w:trPr>
          <w:trHeight w:val="299"/>
        </w:trPr>
        <w:tc>
          <w:tcPr>
            <w:tcW w:w="2136" w:type="dxa"/>
            <w:shd w:val="clear" w:color="auto" w:fill="FFFFFF"/>
          </w:tcPr>
          <w:p w:rsidR="00622751" w:rsidRPr="00CF7068" w:rsidRDefault="00622751" w:rsidP="002525E2">
            <w:pPr>
              <w:jc w:val="both"/>
              <w:rPr>
                <w:sz w:val="28"/>
                <w:szCs w:val="28"/>
                <w:lang w:val="tr-TR"/>
              </w:rPr>
            </w:pPr>
            <w:r w:rsidRPr="00CF7068">
              <w:rPr>
                <w:sz w:val="28"/>
                <w:szCs w:val="28"/>
                <w:lang w:val="tr-TR"/>
              </w:rPr>
              <w:lastRenderedPageBreak/>
              <w:t>Akademik Personel Hizmet Alanları</w:t>
            </w:r>
          </w:p>
        </w:tc>
        <w:tc>
          <w:tcPr>
            <w:tcW w:w="2135" w:type="dxa"/>
            <w:shd w:val="clear" w:color="auto" w:fill="FFFFFF"/>
          </w:tcPr>
          <w:p w:rsidR="00622751" w:rsidRPr="00CF7068" w:rsidRDefault="00622751" w:rsidP="002525E2">
            <w:pPr>
              <w:jc w:val="both"/>
              <w:rPr>
                <w:sz w:val="28"/>
                <w:szCs w:val="28"/>
                <w:lang w:val="tr-TR"/>
              </w:rPr>
            </w:pPr>
            <w:r w:rsidRPr="00CF7068">
              <w:rPr>
                <w:sz w:val="28"/>
                <w:szCs w:val="28"/>
                <w:lang w:val="tr-TR"/>
              </w:rPr>
              <w:t>Çalışma odası</w:t>
            </w:r>
          </w:p>
        </w:tc>
        <w:tc>
          <w:tcPr>
            <w:tcW w:w="1309" w:type="dxa"/>
            <w:shd w:val="clear" w:color="auto" w:fill="FFFFFF"/>
          </w:tcPr>
          <w:p w:rsidR="00622751" w:rsidRPr="00CF7068" w:rsidRDefault="00622751" w:rsidP="002525E2">
            <w:pPr>
              <w:jc w:val="both"/>
              <w:rPr>
                <w:sz w:val="28"/>
                <w:szCs w:val="28"/>
                <w:lang w:val="tr-TR"/>
              </w:rPr>
            </w:pPr>
          </w:p>
          <w:p w:rsidR="00622751" w:rsidRPr="00CF7068" w:rsidRDefault="00622751" w:rsidP="002525E2">
            <w:pPr>
              <w:jc w:val="both"/>
              <w:rPr>
                <w:sz w:val="28"/>
                <w:szCs w:val="28"/>
                <w:lang w:val="tr-TR"/>
              </w:rPr>
            </w:pPr>
          </w:p>
          <w:p w:rsidR="00622751" w:rsidRPr="00CF7068" w:rsidRDefault="00622751" w:rsidP="002525E2">
            <w:pPr>
              <w:jc w:val="both"/>
              <w:rPr>
                <w:sz w:val="28"/>
                <w:szCs w:val="28"/>
                <w:lang w:val="tr-TR"/>
              </w:rPr>
            </w:pPr>
          </w:p>
        </w:tc>
        <w:tc>
          <w:tcPr>
            <w:tcW w:w="1440" w:type="dxa"/>
            <w:shd w:val="clear" w:color="auto" w:fill="FFFFFF"/>
          </w:tcPr>
          <w:p w:rsidR="00622751" w:rsidRPr="00CF7068" w:rsidRDefault="00622751" w:rsidP="002525E2">
            <w:pPr>
              <w:jc w:val="both"/>
              <w:rPr>
                <w:sz w:val="28"/>
                <w:szCs w:val="28"/>
                <w:lang w:val="tr-TR"/>
              </w:rPr>
            </w:pPr>
          </w:p>
        </w:tc>
        <w:tc>
          <w:tcPr>
            <w:tcW w:w="1620" w:type="dxa"/>
            <w:shd w:val="clear" w:color="auto" w:fill="FFFFFF"/>
          </w:tcPr>
          <w:p w:rsidR="00622751" w:rsidRPr="00CF7068" w:rsidRDefault="00622751" w:rsidP="002525E2">
            <w:pPr>
              <w:jc w:val="both"/>
              <w:rPr>
                <w:sz w:val="28"/>
                <w:szCs w:val="28"/>
                <w:lang w:val="tr-TR"/>
              </w:rPr>
            </w:pPr>
          </w:p>
        </w:tc>
      </w:tr>
      <w:tr w:rsidR="00622751" w:rsidRPr="00CF7068" w:rsidTr="002525E2">
        <w:trPr>
          <w:trHeight w:val="158"/>
        </w:trPr>
        <w:tc>
          <w:tcPr>
            <w:tcW w:w="2136" w:type="dxa"/>
            <w:vMerge w:val="restart"/>
            <w:shd w:val="clear" w:color="auto" w:fill="FFFFFF"/>
          </w:tcPr>
          <w:p w:rsidR="00622751" w:rsidRPr="00CF7068" w:rsidRDefault="00622751" w:rsidP="002525E2">
            <w:pPr>
              <w:jc w:val="both"/>
              <w:rPr>
                <w:sz w:val="28"/>
                <w:szCs w:val="28"/>
                <w:lang w:val="tr-TR"/>
              </w:rPr>
            </w:pPr>
            <w:r w:rsidRPr="00CF7068">
              <w:rPr>
                <w:sz w:val="28"/>
                <w:szCs w:val="28"/>
                <w:lang w:val="tr-TR"/>
              </w:rPr>
              <w:t>İdari Personel Hizmet Alanları</w:t>
            </w:r>
          </w:p>
        </w:tc>
        <w:tc>
          <w:tcPr>
            <w:tcW w:w="2135" w:type="dxa"/>
            <w:shd w:val="clear" w:color="auto" w:fill="FFFFFF"/>
          </w:tcPr>
          <w:p w:rsidR="00622751" w:rsidRPr="00CF7068" w:rsidRDefault="00622751" w:rsidP="002525E2">
            <w:pPr>
              <w:jc w:val="both"/>
              <w:rPr>
                <w:sz w:val="28"/>
                <w:szCs w:val="28"/>
                <w:lang w:val="tr-TR"/>
              </w:rPr>
            </w:pPr>
            <w:r w:rsidRPr="00CF7068">
              <w:rPr>
                <w:sz w:val="28"/>
                <w:szCs w:val="28"/>
                <w:lang w:val="tr-TR"/>
              </w:rPr>
              <w:t>Servis</w:t>
            </w:r>
          </w:p>
        </w:tc>
        <w:tc>
          <w:tcPr>
            <w:tcW w:w="1309" w:type="dxa"/>
            <w:vMerge w:val="restart"/>
            <w:shd w:val="clear" w:color="auto" w:fill="FFFFFF"/>
          </w:tcPr>
          <w:p w:rsidR="00622751" w:rsidRPr="00CF7068" w:rsidRDefault="00622751" w:rsidP="002525E2">
            <w:pPr>
              <w:jc w:val="both"/>
              <w:rPr>
                <w:sz w:val="28"/>
                <w:szCs w:val="28"/>
                <w:lang w:val="tr-TR"/>
              </w:rPr>
            </w:pPr>
          </w:p>
        </w:tc>
        <w:tc>
          <w:tcPr>
            <w:tcW w:w="1440" w:type="dxa"/>
            <w:vMerge w:val="restart"/>
            <w:shd w:val="clear" w:color="auto" w:fill="FFFFFF"/>
          </w:tcPr>
          <w:p w:rsidR="00622751" w:rsidRPr="00CF7068" w:rsidRDefault="00622751" w:rsidP="002525E2">
            <w:pPr>
              <w:jc w:val="both"/>
              <w:rPr>
                <w:sz w:val="28"/>
                <w:szCs w:val="28"/>
                <w:lang w:val="tr-TR"/>
              </w:rPr>
            </w:pPr>
          </w:p>
        </w:tc>
        <w:tc>
          <w:tcPr>
            <w:tcW w:w="1620" w:type="dxa"/>
            <w:vMerge w:val="restart"/>
            <w:shd w:val="clear" w:color="auto" w:fill="FFFFFF"/>
          </w:tcPr>
          <w:p w:rsidR="00622751" w:rsidRPr="00CF7068" w:rsidRDefault="00622751" w:rsidP="002525E2">
            <w:pPr>
              <w:jc w:val="both"/>
              <w:rPr>
                <w:color w:val="000000"/>
                <w:sz w:val="28"/>
                <w:szCs w:val="28"/>
                <w:lang w:val="tr-TR"/>
              </w:rPr>
            </w:pPr>
          </w:p>
        </w:tc>
      </w:tr>
      <w:tr w:rsidR="00622751" w:rsidRPr="00CF7068" w:rsidTr="002525E2">
        <w:trPr>
          <w:trHeight w:val="158"/>
        </w:trPr>
        <w:tc>
          <w:tcPr>
            <w:tcW w:w="2136" w:type="dxa"/>
            <w:vMerge/>
            <w:shd w:val="clear" w:color="auto" w:fill="FFFFFF"/>
          </w:tcPr>
          <w:p w:rsidR="00622751" w:rsidRPr="00CF7068" w:rsidRDefault="00622751" w:rsidP="002525E2">
            <w:pPr>
              <w:jc w:val="both"/>
              <w:rPr>
                <w:sz w:val="28"/>
                <w:szCs w:val="28"/>
                <w:lang w:val="tr-TR"/>
              </w:rPr>
            </w:pPr>
          </w:p>
        </w:tc>
        <w:tc>
          <w:tcPr>
            <w:tcW w:w="2135" w:type="dxa"/>
            <w:shd w:val="clear" w:color="auto" w:fill="FFFFFF"/>
          </w:tcPr>
          <w:p w:rsidR="00622751" w:rsidRPr="00CF7068" w:rsidRDefault="00622751" w:rsidP="002525E2">
            <w:pPr>
              <w:jc w:val="both"/>
              <w:rPr>
                <w:sz w:val="28"/>
                <w:szCs w:val="28"/>
                <w:lang w:val="tr-TR"/>
              </w:rPr>
            </w:pPr>
            <w:r w:rsidRPr="00CF7068">
              <w:rPr>
                <w:sz w:val="28"/>
                <w:szCs w:val="28"/>
                <w:lang w:val="tr-TR"/>
              </w:rPr>
              <w:t>Çalışma Odası</w:t>
            </w:r>
          </w:p>
        </w:tc>
        <w:tc>
          <w:tcPr>
            <w:tcW w:w="1309" w:type="dxa"/>
            <w:vMerge/>
            <w:shd w:val="clear" w:color="auto" w:fill="FFFFFF"/>
          </w:tcPr>
          <w:p w:rsidR="00622751" w:rsidRPr="00CF7068" w:rsidRDefault="00622751" w:rsidP="002525E2">
            <w:pPr>
              <w:jc w:val="both"/>
              <w:rPr>
                <w:sz w:val="28"/>
                <w:szCs w:val="28"/>
                <w:lang w:val="tr-TR"/>
              </w:rPr>
            </w:pPr>
          </w:p>
        </w:tc>
        <w:tc>
          <w:tcPr>
            <w:tcW w:w="1440" w:type="dxa"/>
            <w:vMerge/>
            <w:shd w:val="clear" w:color="auto" w:fill="FFFFFF"/>
          </w:tcPr>
          <w:p w:rsidR="00622751" w:rsidRPr="00CF7068" w:rsidRDefault="00622751" w:rsidP="002525E2">
            <w:pPr>
              <w:jc w:val="both"/>
              <w:rPr>
                <w:sz w:val="28"/>
                <w:szCs w:val="28"/>
                <w:lang w:val="tr-TR"/>
              </w:rPr>
            </w:pPr>
          </w:p>
        </w:tc>
        <w:tc>
          <w:tcPr>
            <w:tcW w:w="1620" w:type="dxa"/>
            <w:vMerge/>
            <w:shd w:val="clear" w:color="auto" w:fill="FFFFFF"/>
          </w:tcPr>
          <w:p w:rsidR="00622751" w:rsidRPr="00CF7068" w:rsidRDefault="00622751" w:rsidP="002525E2">
            <w:pPr>
              <w:jc w:val="both"/>
              <w:rPr>
                <w:sz w:val="28"/>
                <w:szCs w:val="28"/>
                <w:lang w:val="tr-TR"/>
              </w:rPr>
            </w:pPr>
          </w:p>
        </w:tc>
      </w:tr>
      <w:tr w:rsidR="00622751" w:rsidRPr="00CF7068" w:rsidTr="002525E2">
        <w:trPr>
          <w:trHeight w:val="521"/>
        </w:trPr>
        <w:tc>
          <w:tcPr>
            <w:tcW w:w="2136" w:type="dxa"/>
            <w:shd w:val="clear" w:color="auto" w:fill="FFFFFF"/>
          </w:tcPr>
          <w:p w:rsidR="00622751" w:rsidRPr="00CF7068" w:rsidRDefault="00622751" w:rsidP="002525E2">
            <w:pPr>
              <w:jc w:val="both"/>
              <w:rPr>
                <w:sz w:val="28"/>
                <w:szCs w:val="28"/>
                <w:lang w:val="tr-TR"/>
              </w:rPr>
            </w:pPr>
            <w:r w:rsidRPr="00CF7068">
              <w:rPr>
                <w:sz w:val="28"/>
                <w:szCs w:val="28"/>
                <w:lang w:val="tr-TR"/>
              </w:rPr>
              <w:t>TOPLAM</w:t>
            </w:r>
          </w:p>
        </w:tc>
        <w:tc>
          <w:tcPr>
            <w:tcW w:w="2135" w:type="dxa"/>
            <w:shd w:val="clear" w:color="auto" w:fill="FFFFFF"/>
          </w:tcPr>
          <w:p w:rsidR="00622751" w:rsidRPr="00CF7068" w:rsidRDefault="00622751" w:rsidP="002525E2">
            <w:pPr>
              <w:jc w:val="both"/>
              <w:rPr>
                <w:sz w:val="28"/>
                <w:szCs w:val="28"/>
                <w:lang w:val="tr-TR"/>
              </w:rPr>
            </w:pPr>
          </w:p>
        </w:tc>
        <w:tc>
          <w:tcPr>
            <w:tcW w:w="1309" w:type="dxa"/>
            <w:shd w:val="clear" w:color="auto" w:fill="FFFFFF"/>
          </w:tcPr>
          <w:p w:rsidR="00622751" w:rsidRPr="00CF7068" w:rsidRDefault="00622751" w:rsidP="002525E2">
            <w:pPr>
              <w:jc w:val="both"/>
              <w:rPr>
                <w:sz w:val="28"/>
                <w:szCs w:val="28"/>
                <w:lang w:val="tr-TR"/>
              </w:rPr>
            </w:pPr>
          </w:p>
        </w:tc>
        <w:tc>
          <w:tcPr>
            <w:tcW w:w="1440" w:type="dxa"/>
            <w:shd w:val="clear" w:color="auto" w:fill="FFFFFF"/>
          </w:tcPr>
          <w:p w:rsidR="00622751" w:rsidRPr="00CF7068" w:rsidRDefault="00622751" w:rsidP="002525E2">
            <w:pPr>
              <w:jc w:val="both"/>
              <w:rPr>
                <w:sz w:val="28"/>
                <w:szCs w:val="28"/>
                <w:lang w:val="tr-TR"/>
              </w:rPr>
            </w:pPr>
          </w:p>
        </w:tc>
        <w:tc>
          <w:tcPr>
            <w:tcW w:w="1620" w:type="dxa"/>
            <w:shd w:val="clear" w:color="auto" w:fill="FFFFFF"/>
          </w:tcPr>
          <w:p w:rsidR="00622751" w:rsidRPr="00CF7068" w:rsidRDefault="00622751" w:rsidP="002525E2">
            <w:pPr>
              <w:jc w:val="both"/>
              <w:rPr>
                <w:sz w:val="28"/>
                <w:szCs w:val="28"/>
                <w:lang w:val="tr-TR"/>
              </w:rPr>
            </w:pPr>
          </w:p>
        </w:tc>
      </w:tr>
    </w:tbl>
    <w:p w:rsidR="00622751" w:rsidRDefault="00622751" w:rsidP="00622751">
      <w:pPr>
        <w:pStyle w:val="Balk4"/>
        <w:jc w:val="both"/>
        <w:rPr>
          <w:rFonts w:ascii="Times New Roman" w:hAnsi="Times New Roman" w:cs="Times New Roman"/>
          <w:b/>
          <w:color w:val="7030A0"/>
          <w:sz w:val="28"/>
          <w:szCs w:val="28"/>
          <w:lang w:val="tr-TR"/>
        </w:rPr>
      </w:pPr>
      <w:bookmarkStart w:id="34" w:name="_Toc191092848"/>
      <w:bookmarkStart w:id="35" w:name="_Toc321747801"/>
    </w:p>
    <w:p w:rsidR="00622751" w:rsidRDefault="00622751" w:rsidP="00622751">
      <w:pPr>
        <w:pStyle w:val="Balk4"/>
        <w:jc w:val="both"/>
        <w:rPr>
          <w:rFonts w:ascii="Times New Roman" w:hAnsi="Times New Roman" w:cs="Times New Roman"/>
          <w:b/>
          <w:color w:val="7030A0"/>
          <w:sz w:val="28"/>
          <w:szCs w:val="28"/>
          <w:lang w:val="tr-TR"/>
        </w:rPr>
      </w:pPr>
      <w:r w:rsidRPr="00D71D11">
        <w:rPr>
          <w:rFonts w:ascii="Times New Roman" w:hAnsi="Times New Roman" w:cs="Times New Roman"/>
          <w:b/>
          <w:color w:val="7030A0"/>
          <w:sz w:val="28"/>
          <w:szCs w:val="28"/>
          <w:lang w:val="tr-TR"/>
        </w:rPr>
        <w:t>Ambar, Arşiv Alanları ve Atölyeler</w:t>
      </w:r>
      <w:bookmarkEnd w:id="34"/>
      <w:bookmarkEnd w:id="35"/>
    </w:p>
    <w:p w:rsidR="00622751" w:rsidRPr="00D71D11" w:rsidRDefault="00622751" w:rsidP="00622751">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38"/>
        <w:gridCol w:w="2141"/>
        <w:gridCol w:w="1861"/>
      </w:tblGrid>
      <w:tr w:rsidR="00622751" w:rsidRPr="00CF7068" w:rsidTr="002525E2">
        <w:trPr>
          <w:trHeight w:val="334"/>
        </w:trPr>
        <w:tc>
          <w:tcPr>
            <w:tcW w:w="4638" w:type="dxa"/>
            <w:shd w:val="clear" w:color="auto" w:fill="EEECE1"/>
          </w:tcPr>
          <w:p w:rsidR="00622751" w:rsidRPr="00AE7722" w:rsidRDefault="00622751" w:rsidP="002525E2">
            <w:pPr>
              <w:jc w:val="both"/>
              <w:rPr>
                <w:b/>
                <w:bCs/>
                <w:szCs w:val="24"/>
                <w:lang w:val="tr-TR"/>
              </w:rPr>
            </w:pPr>
          </w:p>
        </w:tc>
        <w:tc>
          <w:tcPr>
            <w:tcW w:w="2141" w:type="dxa"/>
            <w:shd w:val="clear" w:color="auto" w:fill="EEECE1"/>
          </w:tcPr>
          <w:p w:rsidR="00622751" w:rsidRPr="00AE7722" w:rsidRDefault="00622751" w:rsidP="002525E2">
            <w:pPr>
              <w:jc w:val="both"/>
              <w:rPr>
                <w:b/>
                <w:bCs/>
                <w:szCs w:val="24"/>
                <w:lang w:val="tr-TR"/>
              </w:rPr>
            </w:pPr>
            <w:r w:rsidRPr="00AE7722">
              <w:rPr>
                <w:b/>
                <w:bCs/>
                <w:szCs w:val="24"/>
                <w:lang w:val="tr-TR"/>
              </w:rPr>
              <w:t>ADET</w:t>
            </w:r>
          </w:p>
        </w:tc>
        <w:tc>
          <w:tcPr>
            <w:tcW w:w="1861" w:type="dxa"/>
            <w:shd w:val="clear" w:color="auto" w:fill="EEECE1"/>
          </w:tcPr>
          <w:p w:rsidR="00622751" w:rsidRPr="00AE7722" w:rsidRDefault="00622751" w:rsidP="002525E2">
            <w:pPr>
              <w:jc w:val="both"/>
              <w:rPr>
                <w:b/>
                <w:bCs/>
                <w:szCs w:val="24"/>
                <w:lang w:val="tr-TR"/>
              </w:rPr>
            </w:pPr>
            <w:r w:rsidRPr="00AE7722">
              <w:rPr>
                <w:b/>
                <w:bCs/>
                <w:szCs w:val="24"/>
                <w:lang w:val="tr-TR"/>
              </w:rPr>
              <w:t>ALAN</w:t>
            </w:r>
          </w:p>
          <w:p w:rsidR="00622751" w:rsidRPr="00AE7722" w:rsidRDefault="00622751" w:rsidP="002525E2">
            <w:pPr>
              <w:jc w:val="both"/>
              <w:rPr>
                <w:b/>
                <w:bCs/>
                <w:szCs w:val="24"/>
                <w:lang w:val="tr-TR"/>
              </w:rPr>
            </w:pPr>
            <w:r w:rsidRPr="00AE7722">
              <w:rPr>
                <w:b/>
                <w:bCs/>
                <w:iCs/>
                <w:szCs w:val="24"/>
                <w:lang w:val="tr-TR"/>
              </w:rPr>
              <w:t>(</w:t>
            </w:r>
            <w:r w:rsidRPr="00AE7722">
              <w:rPr>
                <w:b/>
                <w:bCs/>
                <w:szCs w:val="24"/>
                <w:lang w:val="tr-TR"/>
              </w:rPr>
              <w:t>m²)</w:t>
            </w:r>
          </w:p>
        </w:tc>
      </w:tr>
      <w:tr w:rsidR="00622751" w:rsidRPr="00CF7068" w:rsidTr="002525E2">
        <w:trPr>
          <w:trHeight w:val="390"/>
        </w:trPr>
        <w:tc>
          <w:tcPr>
            <w:tcW w:w="4638" w:type="dxa"/>
            <w:shd w:val="clear" w:color="auto" w:fill="FFFFFF"/>
          </w:tcPr>
          <w:p w:rsidR="00622751" w:rsidRPr="00CF7068" w:rsidRDefault="00622751" w:rsidP="002525E2">
            <w:pPr>
              <w:jc w:val="both"/>
              <w:rPr>
                <w:sz w:val="28"/>
                <w:szCs w:val="28"/>
                <w:lang w:val="tr-TR"/>
              </w:rPr>
            </w:pPr>
            <w:r w:rsidRPr="00CF7068">
              <w:rPr>
                <w:sz w:val="28"/>
                <w:szCs w:val="28"/>
                <w:lang w:val="tr-TR"/>
              </w:rPr>
              <w:t>Arşiv Alanları</w:t>
            </w:r>
          </w:p>
        </w:tc>
        <w:tc>
          <w:tcPr>
            <w:tcW w:w="2141" w:type="dxa"/>
            <w:shd w:val="clear" w:color="auto" w:fill="FFFFFF"/>
          </w:tcPr>
          <w:p w:rsidR="00622751" w:rsidRPr="00CF7068" w:rsidRDefault="00622751" w:rsidP="002525E2">
            <w:pPr>
              <w:jc w:val="both"/>
              <w:rPr>
                <w:sz w:val="28"/>
                <w:szCs w:val="28"/>
                <w:lang w:val="tr-TR"/>
              </w:rPr>
            </w:pPr>
            <w:r w:rsidRPr="00CF7068">
              <w:rPr>
                <w:sz w:val="28"/>
                <w:szCs w:val="28"/>
                <w:lang w:val="tr-TR"/>
              </w:rPr>
              <w:t xml:space="preserve">     1</w:t>
            </w:r>
          </w:p>
        </w:tc>
        <w:tc>
          <w:tcPr>
            <w:tcW w:w="1861" w:type="dxa"/>
            <w:shd w:val="clear" w:color="auto" w:fill="FFFFFF"/>
          </w:tcPr>
          <w:p w:rsidR="00622751" w:rsidRPr="00CF7068" w:rsidRDefault="00622751" w:rsidP="002525E2">
            <w:pPr>
              <w:jc w:val="both"/>
              <w:rPr>
                <w:sz w:val="28"/>
                <w:szCs w:val="28"/>
                <w:lang w:val="tr-TR"/>
              </w:rPr>
            </w:pPr>
            <w:r w:rsidRPr="00CF7068">
              <w:rPr>
                <w:sz w:val="28"/>
                <w:szCs w:val="28"/>
                <w:lang w:val="tr-TR"/>
              </w:rPr>
              <w:t xml:space="preserve">    32</w:t>
            </w:r>
          </w:p>
        </w:tc>
      </w:tr>
    </w:tbl>
    <w:p w:rsidR="00622751" w:rsidRPr="00CF7068" w:rsidRDefault="00622751" w:rsidP="00622751">
      <w:pPr>
        <w:tabs>
          <w:tab w:val="left" w:pos="320"/>
        </w:tabs>
        <w:jc w:val="both"/>
        <w:rPr>
          <w:iCs/>
          <w:sz w:val="28"/>
          <w:szCs w:val="28"/>
          <w:lang w:val="tr-TR"/>
        </w:rPr>
      </w:pPr>
      <w:r w:rsidRPr="00CF7068">
        <w:rPr>
          <w:iCs/>
          <w:sz w:val="28"/>
          <w:szCs w:val="28"/>
          <w:lang w:val="tr-TR"/>
        </w:rPr>
        <w:tab/>
      </w:r>
    </w:p>
    <w:p w:rsidR="00622751" w:rsidRPr="00D71D11" w:rsidRDefault="00622751" w:rsidP="00622751">
      <w:pPr>
        <w:jc w:val="center"/>
        <w:outlineLvl w:val="3"/>
        <w:rPr>
          <w:b/>
          <w:iCs/>
          <w:color w:val="7030A0"/>
          <w:sz w:val="28"/>
          <w:szCs w:val="28"/>
          <w:lang w:val="tr-TR"/>
        </w:rPr>
      </w:pPr>
      <w:bookmarkStart w:id="36" w:name="_Toc321747802"/>
      <w:r w:rsidRPr="00D71D11">
        <w:rPr>
          <w:b/>
          <w:iCs/>
          <w:color w:val="7030A0"/>
          <w:sz w:val="28"/>
          <w:szCs w:val="28"/>
          <w:lang w:val="tr-TR"/>
        </w:rPr>
        <w:t>LOJMANLAR</w:t>
      </w:r>
      <w:bookmarkEnd w:id="36"/>
    </w:p>
    <w:p w:rsidR="00622751" w:rsidRPr="00CF7068" w:rsidRDefault="00622751" w:rsidP="00622751">
      <w:pPr>
        <w:outlineLvl w:val="3"/>
        <w:rPr>
          <w:b/>
          <w:iCs/>
          <w:color w:val="00808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87"/>
        <w:gridCol w:w="2706"/>
        <w:gridCol w:w="3067"/>
      </w:tblGrid>
      <w:tr w:rsidR="00622751" w:rsidRPr="00CF7068" w:rsidTr="002525E2">
        <w:trPr>
          <w:trHeight w:val="711"/>
        </w:trPr>
        <w:tc>
          <w:tcPr>
            <w:tcW w:w="2887" w:type="dxa"/>
            <w:shd w:val="clear" w:color="auto" w:fill="EEECE1"/>
          </w:tcPr>
          <w:p w:rsidR="00622751" w:rsidRPr="00AE7722" w:rsidRDefault="00622751" w:rsidP="002525E2">
            <w:pPr>
              <w:jc w:val="both"/>
              <w:rPr>
                <w:b/>
                <w:bCs/>
                <w:iCs/>
                <w:szCs w:val="24"/>
                <w:lang w:val="tr-TR"/>
              </w:rPr>
            </w:pPr>
            <w:r w:rsidRPr="00AE7722">
              <w:rPr>
                <w:b/>
                <w:bCs/>
                <w:iCs/>
                <w:szCs w:val="24"/>
                <w:lang w:val="tr-TR"/>
              </w:rPr>
              <w:t>BÖLÜMLER</w:t>
            </w:r>
          </w:p>
        </w:tc>
        <w:tc>
          <w:tcPr>
            <w:tcW w:w="2706" w:type="dxa"/>
            <w:shd w:val="clear" w:color="auto" w:fill="EEECE1"/>
          </w:tcPr>
          <w:p w:rsidR="00622751" w:rsidRPr="00AE7722" w:rsidRDefault="00622751" w:rsidP="002525E2">
            <w:pPr>
              <w:jc w:val="both"/>
              <w:rPr>
                <w:b/>
                <w:bCs/>
                <w:iCs/>
                <w:szCs w:val="24"/>
                <w:lang w:val="tr-TR"/>
              </w:rPr>
            </w:pPr>
            <w:r w:rsidRPr="00AE7722">
              <w:rPr>
                <w:b/>
                <w:bCs/>
                <w:iCs/>
                <w:szCs w:val="24"/>
                <w:lang w:val="tr-TR"/>
              </w:rPr>
              <w:t>Adet</w:t>
            </w:r>
          </w:p>
        </w:tc>
        <w:tc>
          <w:tcPr>
            <w:tcW w:w="3067" w:type="dxa"/>
            <w:shd w:val="clear" w:color="auto" w:fill="EEECE1"/>
          </w:tcPr>
          <w:p w:rsidR="00622751" w:rsidRPr="00AE7722" w:rsidRDefault="00622751" w:rsidP="002525E2">
            <w:pPr>
              <w:jc w:val="both"/>
              <w:rPr>
                <w:b/>
                <w:bCs/>
                <w:iCs/>
                <w:szCs w:val="24"/>
                <w:lang w:val="tr-TR"/>
              </w:rPr>
            </w:pPr>
            <w:r w:rsidRPr="00AE7722">
              <w:rPr>
                <w:b/>
                <w:bCs/>
                <w:iCs/>
                <w:szCs w:val="24"/>
                <w:lang w:val="tr-TR"/>
              </w:rPr>
              <w:t>Alan</w:t>
            </w:r>
          </w:p>
          <w:p w:rsidR="00622751" w:rsidRPr="00AE7722" w:rsidRDefault="00622751" w:rsidP="002525E2">
            <w:pPr>
              <w:jc w:val="both"/>
              <w:rPr>
                <w:b/>
                <w:bCs/>
                <w:iCs/>
                <w:szCs w:val="24"/>
                <w:lang w:val="tr-TR"/>
              </w:rPr>
            </w:pPr>
            <w:r w:rsidRPr="00AE7722">
              <w:rPr>
                <w:b/>
                <w:bCs/>
                <w:iCs/>
                <w:szCs w:val="24"/>
                <w:lang w:val="tr-TR"/>
              </w:rPr>
              <w:t>(</w:t>
            </w:r>
            <w:r w:rsidRPr="00AE7722">
              <w:rPr>
                <w:b/>
                <w:bCs/>
                <w:szCs w:val="24"/>
                <w:lang w:val="tr-TR"/>
              </w:rPr>
              <w:t>m²)</w:t>
            </w:r>
          </w:p>
        </w:tc>
      </w:tr>
      <w:tr w:rsidR="00622751" w:rsidRPr="00CF7068" w:rsidTr="002525E2">
        <w:trPr>
          <w:trHeight w:val="402"/>
        </w:trPr>
        <w:tc>
          <w:tcPr>
            <w:tcW w:w="2887" w:type="dxa"/>
            <w:shd w:val="clear" w:color="auto" w:fill="FFFFFF"/>
          </w:tcPr>
          <w:p w:rsidR="00622751" w:rsidRPr="00CF7068" w:rsidRDefault="00622751" w:rsidP="002525E2">
            <w:pPr>
              <w:jc w:val="both"/>
              <w:rPr>
                <w:iCs/>
                <w:sz w:val="28"/>
                <w:szCs w:val="28"/>
                <w:lang w:val="tr-TR"/>
              </w:rPr>
            </w:pPr>
            <w:r w:rsidRPr="00CF7068">
              <w:rPr>
                <w:iCs/>
                <w:sz w:val="28"/>
                <w:szCs w:val="28"/>
                <w:lang w:val="tr-TR"/>
              </w:rPr>
              <w:t xml:space="preserve">Lojman </w:t>
            </w:r>
          </w:p>
        </w:tc>
        <w:tc>
          <w:tcPr>
            <w:tcW w:w="2706" w:type="dxa"/>
            <w:shd w:val="clear" w:color="auto" w:fill="FFFFFF"/>
          </w:tcPr>
          <w:p w:rsidR="00622751" w:rsidRPr="00CF7068" w:rsidRDefault="00622751" w:rsidP="002525E2">
            <w:pPr>
              <w:jc w:val="both"/>
              <w:rPr>
                <w:iCs/>
                <w:sz w:val="28"/>
                <w:szCs w:val="28"/>
                <w:lang w:val="tr-TR"/>
              </w:rPr>
            </w:pPr>
            <w:r>
              <w:rPr>
                <w:iCs/>
                <w:sz w:val="28"/>
                <w:szCs w:val="28"/>
                <w:lang w:val="tr-TR"/>
              </w:rPr>
              <w:t>31</w:t>
            </w:r>
          </w:p>
        </w:tc>
        <w:tc>
          <w:tcPr>
            <w:tcW w:w="3067" w:type="dxa"/>
            <w:shd w:val="clear" w:color="auto" w:fill="FFFFFF"/>
          </w:tcPr>
          <w:p w:rsidR="00622751" w:rsidRPr="00CF7068" w:rsidRDefault="00622751" w:rsidP="002525E2">
            <w:pPr>
              <w:jc w:val="both"/>
              <w:rPr>
                <w:iCs/>
                <w:sz w:val="28"/>
                <w:szCs w:val="28"/>
                <w:lang w:val="tr-TR"/>
              </w:rPr>
            </w:pPr>
            <w:r w:rsidRPr="00CF7068">
              <w:rPr>
                <w:iCs/>
                <w:sz w:val="28"/>
                <w:szCs w:val="28"/>
                <w:lang w:val="tr-TR"/>
              </w:rPr>
              <w:t xml:space="preserve">12.273 </w:t>
            </w:r>
          </w:p>
        </w:tc>
      </w:tr>
    </w:tbl>
    <w:p w:rsidR="00622751" w:rsidRPr="00CF7068" w:rsidRDefault="00622751" w:rsidP="00622751">
      <w:pPr>
        <w:jc w:val="both"/>
        <w:rPr>
          <w:iCs/>
          <w:sz w:val="28"/>
          <w:szCs w:val="28"/>
          <w:lang w:val="tr-TR"/>
        </w:rPr>
      </w:pPr>
    </w:p>
    <w:p w:rsidR="00622751" w:rsidRPr="00CF7068" w:rsidRDefault="00622751" w:rsidP="00622751">
      <w:pPr>
        <w:jc w:val="both"/>
        <w:rPr>
          <w:iCs/>
          <w:sz w:val="28"/>
          <w:szCs w:val="28"/>
          <w:lang w:val="tr-TR"/>
        </w:rPr>
      </w:pPr>
      <w:r>
        <w:rPr>
          <w:iCs/>
          <w:sz w:val="28"/>
          <w:szCs w:val="28"/>
          <w:lang w:val="tr-TR"/>
        </w:rPr>
        <w:t>Kampüs alanımızda bulunan lo</w:t>
      </w:r>
      <w:r w:rsidRPr="00CF7068">
        <w:rPr>
          <w:iCs/>
          <w:sz w:val="28"/>
          <w:szCs w:val="28"/>
          <w:lang w:val="tr-TR"/>
        </w:rPr>
        <w:t xml:space="preserve">jmanları </w:t>
      </w:r>
      <w:r>
        <w:rPr>
          <w:iCs/>
          <w:sz w:val="28"/>
          <w:szCs w:val="28"/>
          <w:lang w:val="tr-TR"/>
        </w:rPr>
        <w:t>kaloriferli ve doğalgaz ısıtmal</w:t>
      </w:r>
      <w:r w:rsidR="00E90E39">
        <w:rPr>
          <w:iCs/>
          <w:sz w:val="28"/>
          <w:szCs w:val="28"/>
          <w:lang w:val="tr-TR"/>
        </w:rPr>
        <w:t xml:space="preserve">ı </w:t>
      </w:r>
      <w:r>
        <w:rPr>
          <w:iCs/>
          <w:sz w:val="28"/>
          <w:szCs w:val="28"/>
          <w:lang w:val="tr-TR"/>
        </w:rPr>
        <w:t xml:space="preserve">130 </w:t>
      </w:r>
      <w:r w:rsidRPr="00CF7068">
        <w:rPr>
          <w:iCs/>
          <w:sz w:val="28"/>
          <w:szCs w:val="28"/>
          <w:lang w:val="tr-TR"/>
        </w:rPr>
        <w:t>m2</w:t>
      </w:r>
      <w:r>
        <w:rPr>
          <w:iCs/>
          <w:sz w:val="28"/>
          <w:szCs w:val="28"/>
          <w:lang w:val="tr-TR"/>
        </w:rPr>
        <w:t xml:space="preserve"> olup toplam 2 blok 16 adet.</w:t>
      </w:r>
    </w:p>
    <w:p w:rsidR="00622751" w:rsidRDefault="00622751" w:rsidP="00622751">
      <w:pPr>
        <w:jc w:val="both"/>
        <w:rPr>
          <w:sz w:val="28"/>
          <w:szCs w:val="28"/>
          <w:lang w:val="tr-TR"/>
        </w:rPr>
      </w:pPr>
      <w:r>
        <w:rPr>
          <w:sz w:val="28"/>
          <w:szCs w:val="28"/>
          <w:lang w:val="tr-TR"/>
        </w:rPr>
        <w:t>Kiralama yoluyla yapılan lojman sayımızsa 16 adet.</w:t>
      </w:r>
    </w:p>
    <w:p w:rsidR="00622751" w:rsidRDefault="00622751" w:rsidP="00622751">
      <w:pPr>
        <w:pStyle w:val="Balk3"/>
        <w:tabs>
          <w:tab w:val="left" w:pos="3230"/>
        </w:tabs>
        <w:jc w:val="both"/>
        <w:rPr>
          <w:rFonts w:ascii="Times New Roman" w:hAnsi="Times New Roman" w:cs="Times New Roman"/>
          <w:b/>
          <w:i w:val="0"/>
          <w:iCs/>
          <w:color w:val="8064A2"/>
          <w:sz w:val="32"/>
          <w:szCs w:val="32"/>
          <w:lang w:val="tr-TR"/>
        </w:rPr>
      </w:pPr>
      <w:bookmarkStart w:id="37" w:name="_Toc321747803"/>
      <w:r w:rsidRPr="00D97CA7">
        <w:rPr>
          <w:rFonts w:ascii="Times New Roman" w:hAnsi="Times New Roman" w:cs="Times New Roman"/>
          <w:b/>
          <w:i w:val="0"/>
          <w:iCs/>
          <w:color w:val="8064A2"/>
          <w:sz w:val="32"/>
          <w:szCs w:val="32"/>
          <w:lang w:val="tr-TR"/>
        </w:rPr>
        <w:lastRenderedPageBreak/>
        <w:t>2.Örgüt Yapıs</w:t>
      </w:r>
      <w:bookmarkEnd w:id="37"/>
      <w:r>
        <w:rPr>
          <w:rFonts w:ascii="Times New Roman" w:hAnsi="Times New Roman" w:cs="Times New Roman"/>
          <w:b/>
          <w:i w:val="0"/>
          <w:iCs/>
          <w:color w:val="8064A2"/>
          <w:sz w:val="32"/>
          <w:szCs w:val="32"/>
          <w:lang w:val="tr-TR"/>
        </w:rPr>
        <w:t xml:space="preserve">ı </w:t>
      </w:r>
    </w:p>
    <w:p w:rsidR="00622751" w:rsidRPr="00DF062C" w:rsidRDefault="00622751" w:rsidP="00622751">
      <w:pPr>
        <w:pStyle w:val="Balk3"/>
        <w:tabs>
          <w:tab w:val="left" w:pos="3230"/>
        </w:tabs>
        <w:jc w:val="center"/>
        <w:rPr>
          <w:rFonts w:ascii="Times New Roman" w:hAnsi="Times New Roman" w:cs="Times New Roman"/>
          <w:b/>
          <w:i w:val="0"/>
          <w:iCs/>
          <w:color w:val="8064A2"/>
          <w:sz w:val="32"/>
          <w:szCs w:val="32"/>
          <w:lang w:val="tr-TR"/>
        </w:rPr>
      </w:pPr>
      <w:r w:rsidRPr="00DF062C">
        <w:rPr>
          <w:rFonts w:ascii="Times New Roman" w:hAnsi="Times New Roman" w:cs="Times New Roman"/>
          <w:b/>
          <w:i w:val="0"/>
          <w:iCs/>
          <w:szCs w:val="24"/>
          <w:lang w:val="tr-TR"/>
        </w:rPr>
        <w:t>İDARİ VE MALİ İŞLER DAİRE BAŞKANLIĞI</w:t>
      </w:r>
    </w:p>
    <w:p w:rsidR="00DC3EC0" w:rsidRDefault="00622751" w:rsidP="00622751">
      <w:pPr>
        <w:pStyle w:val="Balk3"/>
        <w:tabs>
          <w:tab w:val="left" w:pos="3230"/>
        </w:tabs>
        <w:jc w:val="both"/>
        <w:rPr>
          <w:rFonts w:ascii="Times New Roman" w:hAnsi="Times New Roman" w:cs="Times New Roman"/>
          <w:b/>
          <w:i w:val="0"/>
          <w:iCs/>
          <w:color w:val="7030A0"/>
          <w:sz w:val="32"/>
          <w:szCs w:val="32"/>
          <w:lang w:val="tr-TR"/>
        </w:rPr>
      </w:pPr>
      <w:bookmarkStart w:id="38" w:name="_Toc191092851"/>
      <w:bookmarkStart w:id="39" w:name="_Toc321747804"/>
      <w:r>
        <w:rPr>
          <w:noProof/>
          <w:color w:val="494949"/>
          <w:sz w:val="18"/>
          <w:szCs w:val="18"/>
          <w:lang w:val="tr-TR" w:eastAsia="tr-TR"/>
        </w:rPr>
        <w:drawing>
          <wp:inline distT="0" distB="0" distL="0" distR="0" wp14:anchorId="368059DC" wp14:editId="7504276F">
            <wp:extent cx="5615940" cy="3970951"/>
            <wp:effectExtent l="0" t="0" r="0" b="0"/>
            <wp:docPr id="3" name="vlb1lightboxImage" descr="C:\Users\Mahmut DİLBER\Desktop\hepsi-ıvır\Erzurum Teknik Üniversitesi_files\Dosya18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b1lightboxImage" descr="C:\Users\Mahmut DİLBER\Desktop\hepsi-ıvır\Erzurum Teknik Üniversitesi_files\Dosya18499.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5615940" cy="3970951"/>
                    </a:xfrm>
                    <a:prstGeom prst="rect">
                      <a:avLst/>
                    </a:prstGeom>
                    <a:noFill/>
                    <a:ln>
                      <a:noFill/>
                    </a:ln>
                  </pic:spPr>
                </pic:pic>
              </a:graphicData>
            </a:graphic>
          </wp:inline>
        </w:drawing>
      </w:r>
    </w:p>
    <w:p w:rsidR="00DC3EC0" w:rsidRDefault="00DC3EC0" w:rsidP="00622751">
      <w:pPr>
        <w:pStyle w:val="Balk3"/>
        <w:tabs>
          <w:tab w:val="left" w:pos="3230"/>
        </w:tabs>
        <w:jc w:val="both"/>
        <w:rPr>
          <w:rFonts w:ascii="Times New Roman" w:hAnsi="Times New Roman" w:cs="Times New Roman"/>
          <w:b/>
          <w:i w:val="0"/>
          <w:iCs/>
          <w:color w:val="7030A0"/>
          <w:sz w:val="32"/>
          <w:szCs w:val="32"/>
          <w:lang w:val="tr-TR"/>
        </w:rPr>
      </w:pPr>
    </w:p>
    <w:p w:rsidR="00622751" w:rsidRDefault="00622751" w:rsidP="00622751">
      <w:pPr>
        <w:pStyle w:val="Balk3"/>
        <w:tabs>
          <w:tab w:val="left" w:pos="3230"/>
        </w:tabs>
        <w:jc w:val="both"/>
        <w:rPr>
          <w:rFonts w:ascii="Times New Roman" w:hAnsi="Times New Roman" w:cs="Times New Roman"/>
          <w:b/>
          <w:i w:val="0"/>
          <w:iCs/>
          <w:color w:val="7030A0"/>
          <w:sz w:val="32"/>
          <w:szCs w:val="32"/>
          <w:lang w:val="tr-TR"/>
        </w:rPr>
      </w:pPr>
      <w:r>
        <w:rPr>
          <w:rFonts w:ascii="Times New Roman" w:hAnsi="Times New Roman" w:cs="Times New Roman"/>
          <w:b/>
          <w:i w:val="0"/>
          <w:iCs/>
          <w:color w:val="7030A0"/>
          <w:sz w:val="32"/>
          <w:szCs w:val="32"/>
          <w:lang w:val="tr-TR"/>
        </w:rPr>
        <w:t>3.</w:t>
      </w:r>
      <w:r w:rsidRPr="00D71D11">
        <w:rPr>
          <w:rFonts w:ascii="Times New Roman" w:hAnsi="Times New Roman" w:cs="Times New Roman"/>
          <w:b/>
          <w:i w:val="0"/>
          <w:iCs/>
          <w:color w:val="7030A0"/>
          <w:sz w:val="32"/>
          <w:szCs w:val="32"/>
          <w:lang w:val="tr-TR"/>
        </w:rPr>
        <w:t>Bilgi ve Teknolojik Kaynaklar</w:t>
      </w:r>
      <w:bookmarkEnd w:id="38"/>
      <w:bookmarkEnd w:id="39"/>
    </w:p>
    <w:p w:rsidR="00622751" w:rsidRPr="00CC1737" w:rsidRDefault="00622751" w:rsidP="00622751">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4588"/>
        <w:gridCol w:w="1139"/>
      </w:tblGrid>
      <w:tr w:rsidR="00622751" w:rsidRPr="0030480A" w:rsidTr="002525E2">
        <w:tc>
          <w:tcPr>
            <w:tcW w:w="7905" w:type="dxa"/>
            <w:gridSpan w:val="2"/>
            <w:shd w:val="clear" w:color="auto" w:fill="EEECE1"/>
          </w:tcPr>
          <w:p w:rsidR="00622751" w:rsidRPr="0030480A" w:rsidRDefault="00622751" w:rsidP="002525E2">
            <w:pPr>
              <w:rPr>
                <w:b/>
                <w:lang w:val="tr-TR"/>
              </w:rPr>
            </w:pPr>
            <w:r w:rsidRPr="0030480A">
              <w:rPr>
                <w:b/>
                <w:lang w:val="tr-TR"/>
              </w:rPr>
              <w:t>Bilgi ve Teknolojik Kaynaklar</w:t>
            </w:r>
          </w:p>
        </w:tc>
        <w:tc>
          <w:tcPr>
            <w:tcW w:w="1155" w:type="dxa"/>
            <w:shd w:val="clear" w:color="auto" w:fill="EEECE1"/>
          </w:tcPr>
          <w:p w:rsidR="00622751" w:rsidRPr="0030480A" w:rsidRDefault="00622751" w:rsidP="002525E2">
            <w:pPr>
              <w:rPr>
                <w:b/>
                <w:lang w:val="tr-TR"/>
              </w:rPr>
            </w:pPr>
            <w:r w:rsidRPr="0030480A">
              <w:rPr>
                <w:b/>
                <w:lang w:val="tr-TR"/>
              </w:rPr>
              <w:t xml:space="preserve"> adet</w:t>
            </w:r>
          </w:p>
        </w:tc>
      </w:tr>
      <w:tr w:rsidR="00622751" w:rsidRPr="0030480A" w:rsidTr="002525E2">
        <w:tc>
          <w:tcPr>
            <w:tcW w:w="3170" w:type="dxa"/>
            <w:shd w:val="clear" w:color="auto" w:fill="FFFFFF"/>
          </w:tcPr>
          <w:p w:rsidR="00622751" w:rsidRPr="0030480A" w:rsidRDefault="00622751" w:rsidP="002525E2">
            <w:pPr>
              <w:rPr>
                <w:lang w:val="tr-TR"/>
              </w:rPr>
            </w:pPr>
            <w:r w:rsidRPr="0030480A">
              <w:rPr>
                <w:lang w:val="tr-TR"/>
              </w:rPr>
              <w:t>Yazılımlar</w:t>
            </w:r>
          </w:p>
        </w:tc>
        <w:tc>
          <w:tcPr>
            <w:tcW w:w="4735" w:type="dxa"/>
            <w:shd w:val="clear" w:color="auto" w:fill="FFFFFF"/>
          </w:tcPr>
          <w:p w:rsidR="00622751" w:rsidRPr="0030480A" w:rsidRDefault="00622751" w:rsidP="002525E2">
            <w:pPr>
              <w:rPr>
                <w:lang w:val="tr-TR"/>
              </w:rPr>
            </w:pPr>
          </w:p>
        </w:tc>
        <w:tc>
          <w:tcPr>
            <w:tcW w:w="1155" w:type="dxa"/>
            <w:shd w:val="clear" w:color="auto" w:fill="FFFFFF"/>
          </w:tcPr>
          <w:p w:rsidR="00622751" w:rsidRPr="0030480A" w:rsidRDefault="00622751" w:rsidP="002525E2">
            <w:pPr>
              <w:rPr>
                <w:lang w:val="tr-TR"/>
              </w:rPr>
            </w:pPr>
          </w:p>
        </w:tc>
      </w:tr>
      <w:tr w:rsidR="00622751" w:rsidRPr="0030480A" w:rsidTr="002525E2">
        <w:trPr>
          <w:trHeight w:val="424"/>
        </w:trPr>
        <w:tc>
          <w:tcPr>
            <w:tcW w:w="3170" w:type="dxa"/>
            <w:vMerge w:val="restart"/>
            <w:shd w:val="clear" w:color="auto" w:fill="FFFFFF"/>
          </w:tcPr>
          <w:p w:rsidR="00622751" w:rsidRPr="0030480A" w:rsidRDefault="00622751" w:rsidP="002525E2">
            <w:pPr>
              <w:rPr>
                <w:lang w:val="tr-TR"/>
              </w:rPr>
            </w:pPr>
            <w:r w:rsidRPr="0030480A">
              <w:rPr>
                <w:lang w:val="tr-TR"/>
              </w:rPr>
              <w:t>Bilgisayar</w:t>
            </w:r>
          </w:p>
        </w:tc>
        <w:tc>
          <w:tcPr>
            <w:tcW w:w="4735" w:type="dxa"/>
            <w:shd w:val="clear" w:color="auto" w:fill="FFFFFF"/>
          </w:tcPr>
          <w:p w:rsidR="00622751" w:rsidRPr="0030480A" w:rsidRDefault="00622751" w:rsidP="002525E2">
            <w:pPr>
              <w:rPr>
                <w:lang w:val="tr-TR"/>
              </w:rPr>
            </w:pPr>
          </w:p>
        </w:tc>
        <w:tc>
          <w:tcPr>
            <w:tcW w:w="1155" w:type="dxa"/>
            <w:shd w:val="clear" w:color="auto" w:fill="FFFFFF"/>
          </w:tcPr>
          <w:p w:rsidR="00622751" w:rsidRPr="0030480A" w:rsidRDefault="00622751" w:rsidP="002525E2">
            <w:pPr>
              <w:rPr>
                <w:lang w:val="tr-TR"/>
              </w:rPr>
            </w:pPr>
          </w:p>
        </w:tc>
      </w:tr>
      <w:tr w:rsidR="00622751" w:rsidRPr="0030480A" w:rsidTr="002525E2">
        <w:tc>
          <w:tcPr>
            <w:tcW w:w="3170" w:type="dxa"/>
            <w:vMerge/>
            <w:shd w:val="clear" w:color="auto" w:fill="FFFFFF"/>
          </w:tcPr>
          <w:p w:rsidR="00622751" w:rsidRPr="0030480A" w:rsidRDefault="00622751" w:rsidP="002525E2">
            <w:pPr>
              <w:rPr>
                <w:lang w:val="tr-TR"/>
              </w:rPr>
            </w:pPr>
          </w:p>
        </w:tc>
        <w:tc>
          <w:tcPr>
            <w:tcW w:w="4735" w:type="dxa"/>
            <w:shd w:val="clear" w:color="auto" w:fill="FFFFFF"/>
          </w:tcPr>
          <w:p w:rsidR="00622751" w:rsidRPr="0030480A" w:rsidRDefault="00622751" w:rsidP="002525E2">
            <w:pPr>
              <w:rPr>
                <w:lang w:val="tr-TR"/>
              </w:rPr>
            </w:pPr>
          </w:p>
        </w:tc>
        <w:tc>
          <w:tcPr>
            <w:tcW w:w="1155" w:type="dxa"/>
            <w:shd w:val="clear" w:color="auto" w:fill="FFFFFF"/>
          </w:tcPr>
          <w:p w:rsidR="00622751" w:rsidRPr="0030480A" w:rsidRDefault="00622751" w:rsidP="002525E2">
            <w:pPr>
              <w:rPr>
                <w:lang w:val="tr-TR"/>
              </w:rPr>
            </w:pPr>
          </w:p>
        </w:tc>
      </w:tr>
      <w:tr w:rsidR="00622751" w:rsidRPr="0030480A" w:rsidTr="002525E2">
        <w:tc>
          <w:tcPr>
            <w:tcW w:w="7905" w:type="dxa"/>
            <w:gridSpan w:val="2"/>
            <w:shd w:val="clear" w:color="auto" w:fill="FFFFFF"/>
          </w:tcPr>
          <w:p w:rsidR="00622751" w:rsidRPr="0030480A" w:rsidRDefault="00622751" w:rsidP="002525E2">
            <w:pPr>
              <w:rPr>
                <w:b/>
                <w:lang w:val="tr-TR"/>
              </w:rPr>
            </w:pPr>
            <w:r w:rsidRPr="0030480A">
              <w:rPr>
                <w:b/>
                <w:lang w:val="tr-TR"/>
              </w:rPr>
              <w:t>Toplam</w:t>
            </w:r>
          </w:p>
        </w:tc>
        <w:tc>
          <w:tcPr>
            <w:tcW w:w="1155" w:type="dxa"/>
            <w:shd w:val="clear" w:color="auto" w:fill="FFFFFF"/>
          </w:tcPr>
          <w:p w:rsidR="00622751" w:rsidRPr="0030480A" w:rsidRDefault="00622751" w:rsidP="002525E2">
            <w:pPr>
              <w:rPr>
                <w:lang w:val="tr-TR"/>
              </w:rPr>
            </w:pPr>
            <w:r w:rsidRPr="0030480A">
              <w:rPr>
                <w:lang w:val="tr-TR"/>
              </w:rPr>
              <w:t xml:space="preserve">  </w:t>
            </w:r>
          </w:p>
        </w:tc>
      </w:tr>
    </w:tbl>
    <w:p w:rsidR="00622751" w:rsidRDefault="00622751" w:rsidP="00622751">
      <w:pPr>
        <w:rPr>
          <w:lang w:val="tr-TR"/>
        </w:rPr>
      </w:pPr>
    </w:p>
    <w:p w:rsidR="00622751" w:rsidRDefault="00622751" w:rsidP="00622751">
      <w:pPr>
        <w:rPr>
          <w:lang w:val="tr-TR"/>
        </w:rPr>
      </w:pPr>
    </w:p>
    <w:p w:rsidR="00622751" w:rsidRPr="005C14B3" w:rsidRDefault="00622751" w:rsidP="00622751">
      <w:pPr>
        <w:rPr>
          <w:lang w:val="tr-TR"/>
        </w:rPr>
      </w:pPr>
    </w:p>
    <w:tbl>
      <w:tblPr>
        <w:tblW w:w="0" w:type="auto"/>
        <w:tblBorders>
          <w:insideH w:val="single" w:sz="18" w:space="0" w:color="FFFFFF"/>
          <w:insideV w:val="single" w:sz="18" w:space="0" w:color="FFFFFF"/>
        </w:tblBorders>
        <w:tblLook w:val="01E0" w:firstRow="1" w:lastRow="1" w:firstColumn="1" w:lastColumn="1" w:noHBand="0" w:noVBand="0"/>
      </w:tblPr>
      <w:tblGrid>
        <w:gridCol w:w="3501"/>
        <w:gridCol w:w="1754"/>
        <w:gridCol w:w="1769"/>
        <w:gridCol w:w="1651"/>
      </w:tblGrid>
      <w:tr w:rsidR="00622751" w:rsidRPr="00D402BB" w:rsidTr="002525E2">
        <w:trPr>
          <w:trHeight w:val="334"/>
        </w:trPr>
        <w:tc>
          <w:tcPr>
            <w:tcW w:w="3501" w:type="dxa"/>
            <w:tcBorders>
              <w:top w:val="single" w:sz="4" w:space="0" w:color="auto"/>
              <w:left w:val="single" w:sz="4" w:space="0" w:color="auto"/>
              <w:bottom w:val="single" w:sz="4" w:space="0" w:color="auto"/>
              <w:right w:val="single" w:sz="4" w:space="0" w:color="auto"/>
            </w:tcBorders>
            <w:shd w:val="clear" w:color="auto" w:fill="EEECE1"/>
          </w:tcPr>
          <w:p w:rsidR="00622751" w:rsidRPr="00005B0E" w:rsidRDefault="00622751" w:rsidP="002525E2">
            <w:pPr>
              <w:jc w:val="both"/>
              <w:rPr>
                <w:b/>
                <w:bCs/>
                <w:sz w:val="28"/>
                <w:szCs w:val="28"/>
                <w:lang w:val="tr-TR"/>
              </w:rPr>
            </w:pPr>
            <w:r w:rsidRPr="00005B0E">
              <w:rPr>
                <w:b/>
                <w:bCs/>
                <w:sz w:val="28"/>
                <w:szCs w:val="28"/>
                <w:lang w:val="tr-TR"/>
              </w:rPr>
              <w:t>Diğer Bilgi ve Teknolojik Kaynaklar</w:t>
            </w:r>
          </w:p>
        </w:tc>
        <w:tc>
          <w:tcPr>
            <w:tcW w:w="1754" w:type="dxa"/>
            <w:tcBorders>
              <w:top w:val="single" w:sz="4" w:space="0" w:color="auto"/>
              <w:left w:val="single" w:sz="4" w:space="0" w:color="auto"/>
              <w:bottom w:val="single" w:sz="4" w:space="0" w:color="auto"/>
              <w:right w:val="single" w:sz="4" w:space="0" w:color="auto"/>
            </w:tcBorders>
            <w:shd w:val="clear" w:color="auto" w:fill="EEECE1"/>
          </w:tcPr>
          <w:p w:rsidR="00622751" w:rsidRPr="00005B0E" w:rsidRDefault="00622751" w:rsidP="002525E2">
            <w:pPr>
              <w:jc w:val="both"/>
              <w:rPr>
                <w:b/>
                <w:bCs/>
                <w:sz w:val="28"/>
                <w:szCs w:val="28"/>
                <w:lang w:val="tr-TR"/>
              </w:rPr>
            </w:pPr>
            <w:r w:rsidRPr="00005B0E">
              <w:rPr>
                <w:b/>
                <w:bCs/>
                <w:sz w:val="28"/>
                <w:szCs w:val="28"/>
                <w:lang w:val="tr-TR"/>
              </w:rPr>
              <w:t>İdari Amaçlı (adet)</w:t>
            </w:r>
          </w:p>
        </w:tc>
        <w:tc>
          <w:tcPr>
            <w:tcW w:w="1769" w:type="dxa"/>
            <w:tcBorders>
              <w:top w:val="single" w:sz="4" w:space="0" w:color="auto"/>
              <w:left w:val="single" w:sz="4" w:space="0" w:color="auto"/>
              <w:bottom w:val="single" w:sz="4" w:space="0" w:color="auto"/>
              <w:right w:val="single" w:sz="4" w:space="0" w:color="auto"/>
            </w:tcBorders>
            <w:shd w:val="clear" w:color="auto" w:fill="EEECE1"/>
          </w:tcPr>
          <w:p w:rsidR="00622751" w:rsidRPr="00005B0E" w:rsidRDefault="00622751" w:rsidP="002525E2">
            <w:pPr>
              <w:jc w:val="both"/>
              <w:rPr>
                <w:b/>
                <w:bCs/>
                <w:sz w:val="28"/>
                <w:szCs w:val="28"/>
                <w:lang w:val="tr-TR"/>
              </w:rPr>
            </w:pPr>
            <w:r w:rsidRPr="00005B0E">
              <w:rPr>
                <w:b/>
                <w:bCs/>
                <w:sz w:val="28"/>
                <w:szCs w:val="28"/>
                <w:lang w:val="tr-TR"/>
              </w:rPr>
              <w:t>Eğitim Amaçlı (adet)</w:t>
            </w:r>
          </w:p>
        </w:tc>
        <w:tc>
          <w:tcPr>
            <w:tcW w:w="1651" w:type="dxa"/>
            <w:tcBorders>
              <w:top w:val="single" w:sz="4" w:space="0" w:color="auto"/>
              <w:left w:val="single" w:sz="4" w:space="0" w:color="auto"/>
              <w:bottom w:val="single" w:sz="4" w:space="0" w:color="auto"/>
              <w:right w:val="single" w:sz="4" w:space="0" w:color="auto"/>
            </w:tcBorders>
            <w:shd w:val="clear" w:color="auto" w:fill="EEECE1"/>
          </w:tcPr>
          <w:p w:rsidR="00622751" w:rsidRPr="00005B0E" w:rsidRDefault="00622751" w:rsidP="002525E2">
            <w:pPr>
              <w:jc w:val="both"/>
              <w:rPr>
                <w:b/>
                <w:bCs/>
                <w:sz w:val="28"/>
                <w:szCs w:val="28"/>
                <w:lang w:val="tr-TR"/>
              </w:rPr>
            </w:pPr>
            <w:r w:rsidRPr="00005B0E">
              <w:rPr>
                <w:b/>
                <w:bCs/>
                <w:sz w:val="28"/>
                <w:szCs w:val="28"/>
                <w:lang w:val="tr-TR"/>
              </w:rPr>
              <w:t>Araştırma Amaçlı (adet)</w:t>
            </w:r>
          </w:p>
        </w:tc>
      </w:tr>
      <w:tr w:rsidR="00622751" w:rsidRPr="00D402BB" w:rsidTr="002525E2">
        <w:trPr>
          <w:trHeight w:val="359"/>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sidRPr="00684928">
              <w:rPr>
                <w:sz w:val="32"/>
                <w:szCs w:val="32"/>
                <w:lang w:val="tr-TR"/>
              </w:rPr>
              <w:t>Projeksiyon</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r w:rsidR="00622751" w:rsidRPr="00D402BB" w:rsidTr="002525E2">
        <w:trPr>
          <w:trHeight w:val="359"/>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sidRPr="00684928">
              <w:rPr>
                <w:sz w:val="32"/>
                <w:szCs w:val="32"/>
                <w:lang w:val="tr-TR"/>
              </w:rPr>
              <w:lastRenderedPageBreak/>
              <w:t>Fotokopi Makinesi</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r w:rsidR="00622751" w:rsidRPr="00D402BB" w:rsidTr="002525E2">
        <w:trPr>
          <w:trHeight w:val="334"/>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sidRPr="00684928">
              <w:rPr>
                <w:sz w:val="32"/>
                <w:szCs w:val="32"/>
                <w:lang w:val="tr-TR"/>
              </w:rPr>
              <w:t>Faks</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r w:rsidR="00622751" w:rsidRPr="00D402BB" w:rsidTr="002525E2">
        <w:trPr>
          <w:trHeight w:val="334"/>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sidRPr="00684928">
              <w:rPr>
                <w:sz w:val="32"/>
                <w:szCs w:val="32"/>
                <w:lang w:val="tr-TR"/>
              </w:rPr>
              <w:t>Yazıcı</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r w:rsidR="00622751" w:rsidRPr="00D402BB" w:rsidTr="002525E2">
        <w:trPr>
          <w:trHeight w:val="359"/>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sidRPr="00684928">
              <w:rPr>
                <w:sz w:val="32"/>
                <w:szCs w:val="32"/>
                <w:lang w:val="tr-TR"/>
              </w:rPr>
              <w:t>Televizyonlar</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r w:rsidR="00622751" w:rsidRPr="00D402BB" w:rsidTr="002525E2">
        <w:trPr>
          <w:trHeight w:val="359"/>
        </w:trPr>
        <w:tc>
          <w:tcPr>
            <w:tcW w:w="350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both"/>
              <w:rPr>
                <w:sz w:val="32"/>
                <w:szCs w:val="32"/>
                <w:lang w:val="tr-TR"/>
              </w:rPr>
            </w:pPr>
            <w:r>
              <w:rPr>
                <w:sz w:val="32"/>
                <w:szCs w:val="32"/>
                <w:lang w:val="tr-TR"/>
              </w:rPr>
              <w:t>Tarayıcı</w:t>
            </w:r>
          </w:p>
        </w:tc>
        <w:tc>
          <w:tcPr>
            <w:tcW w:w="1754"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769"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c>
          <w:tcPr>
            <w:tcW w:w="1651" w:type="dxa"/>
            <w:tcBorders>
              <w:top w:val="single" w:sz="4" w:space="0" w:color="auto"/>
              <w:left w:val="single" w:sz="4" w:space="0" w:color="auto"/>
              <w:bottom w:val="single" w:sz="4" w:space="0" w:color="auto"/>
              <w:right w:val="single" w:sz="4" w:space="0" w:color="auto"/>
            </w:tcBorders>
            <w:shd w:val="clear" w:color="auto" w:fill="FFFFFF"/>
          </w:tcPr>
          <w:p w:rsidR="00622751" w:rsidRPr="00684928" w:rsidRDefault="00622751" w:rsidP="002525E2">
            <w:pPr>
              <w:jc w:val="center"/>
              <w:rPr>
                <w:sz w:val="32"/>
                <w:szCs w:val="32"/>
                <w:lang w:val="tr-TR"/>
              </w:rPr>
            </w:pPr>
          </w:p>
        </w:tc>
      </w:tr>
    </w:tbl>
    <w:p w:rsidR="00622751" w:rsidRDefault="00622751" w:rsidP="00622751">
      <w:pPr>
        <w:jc w:val="both"/>
        <w:outlineLvl w:val="2"/>
        <w:rPr>
          <w:b/>
          <w:iCs/>
          <w:color w:val="FF0000"/>
          <w:sz w:val="36"/>
          <w:szCs w:val="36"/>
          <w:lang w:val="tr-TR"/>
        </w:rPr>
      </w:pPr>
      <w:bookmarkStart w:id="40" w:name="_Toc321747805"/>
    </w:p>
    <w:p w:rsidR="00622751" w:rsidRPr="00D71D11" w:rsidRDefault="00622751" w:rsidP="00622751">
      <w:pPr>
        <w:jc w:val="both"/>
        <w:outlineLvl w:val="2"/>
        <w:rPr>
          <w:b/>
          <w:iCs/>
          <w:color w:val="7030A0"/>
          <w:sz w:val="32"/>
          <w:szCs w:val="32"/>
          <w:lang w:val="tr-TR"/>
        </w:rPr>
      </w:pPr>
      <w:r w:rsidRPr="00D71D11">
        <w:rPr>
          <w:b/>
          <w:iCs/>
          <w:color w:val="7030A0"/>
          <w:sz w:val="32"/>
          <w:szCs w:val="32"/>
          <w:lang w:val="tr-TR"/>
        </w:rPr>
        <w:t>4.İnsan Kaynakları</w:t>
      </w:r>
      <w:bookmarkEnd w:id="40"/>
    </w:p>
    <w:p w:rsidR="00622751" w:rsidRPr="00D71D11" w:rsidRDefault="00622751" w:rsidP="00622751">
      <w:pPr>
        <w:pStyle w:val="Balk4"/>
        <w:ind w:firstLine="708"/>
        <w:jc w:val="both"/>
        <w:rPr>
          <w:rFonts w:ascii="Times New Roman" w:hAnsi="Times New Roman" w:cs="Times New Roman"/>
          <w:b/>
          <w:color w:val="7030A0"/>
          <w:sz w:val="28"/>
          <w:szCs w:val="28"/>
          <w:lang w:val="tr-TR"/>
        </w:rPr>
      </w:pPr>
      <w:bookmarkStart w:id="41" w:name="_Toc321747806"/>
      <w:r w:rsidRPr="00D71D11">
        <w:rPr>
          <w:rFonts w:ascii="Times New Roman" w:hAnsi="Times New Roman" w:cs="Times New Roman"/>
          <w:b/>
          <w:color w:val="7030A0"/>
          <w:sz w:val="28"/>
          <w:szCs w:val="28"/>
          <w:lang w:val="tr-TR"/>
        </w:rPr>
        <w:t>4.1- İdari Personel</w:t>
      </w:r>
      <w:bookmarkEnd w:id="41"/>
    </w:p>
    <w:p w:rsidR="00622751" w:rsidRPr="00AA6D57" w:rsidRDefault="00622751" w:rsidP="00622751">
      <w:pPr>
        <w:jc w:val="both"/>
        <w:rPr>
          <w:sz w:val="28"/>
          <w:szCs w:val="28"/>
          <w:lang w:val="tr-TR"/>
        </w:rPr>
      </w:pPr>
    </w:p>
    <w:tbl>
      <w:tblPr>
        <w:tblW w:w="0" w:type="auto"/>
        <w:tblInd w:w="879" w:type="dxa"/>
        <w:tblBorders>
          <w:left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5421"/>
        <w:gridCol w:w="1089"/>
      </w:tblGrid>
      <w:tr w:rsidR="00622751" w:rsidRPr="00AA6D57" w:rsidTr="002525E2">
        <w:trPr>
          <w:trHeight w:val="434"/>
        </w:trPr>
        <w:tc>
          <w:tcPr>
            <w:tcW w:w="5421" w:type="dxa"/>
            <w:tcBorders>
              <w:top w:val="single" w:sz="4" w:space="0" w:color="auto"/>
              <w:bottom w:val="single" w:sz="6" w:space="0" w:color="000000"/>
            </w:tcBorders>
            <w:shd w:val="clear" w:color="auto" w:fill="EEECE1"/>
          </w:tcPr>
          <w:p w:rsidR="00622751" w:rsidRPr="00D71D11" w:rsidRDefault="00622751" w:rsidP="002525E2">
            <w:pPr>
              <w:jc w:val="center"/>
              <w:rPr>
                <w:b/>
                <w:sz w:val="28"/>
                <w:szCs w:val="28"/>
                <w:lang w:val="tr-TR"/>
              </w:rPr>
            </w:pPr>
            <w:r w:rsidRPr="00D71D11">
              <w:rPr>
                <w:b/>
                <w:sz w:val="28"/>
                <w:szCs w:val="28"/>
                <w:lang w:val="tr-TR"/>
              </w:rPr>
              <w:t>İDARİ PERSONEL</w:t>
            </w:r>
          </w:p>
        </w:tc>
        <w:tc>
          <w:tcPr>
            <w:tcW w:w="1089" w:type="dxa"/>
            <w:tcBorders>
              <w:top w:val="single" w:sz="4" w:space="0" w:color="auto"/>
              <w:bottom w:val="single" w:sz="6" w:space="0" w:color="000000"/>
            </w:tcBorders>
            <w:shd w:val="clear" w:color="auto" w:fill="EEECE1"/>
          </w:tcPr>
          <w:p w:rsidR="00622751" w:rsidRPr="00D71D11" w:rsidRDefault="00622751" w:rsidP="002525E2">
            <w:pPr>
              <w:jc w:val="both"/>
              <w:rPr>
                <w:b/>
                <w:sz w:val="28"/>
                <w:szCs w:val="28"/>
                <w:lang w:val="tr-TR"/>
              </w:rPr>
            </w:pPr>
          </w:p>
        </w:tc>
      </w:tr>
      <w:tr w:rsidR="00622751" w:rsidRPr="00AA6D57" w:rsidTr="002525E2">
        <w:trPr>
          <w:trHeight w:val="402"/>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Genel İdari Hizmetler</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02"/>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Sağlık Hizmetleri Sınıfı</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34"/>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Teknik Hizmetler Sınıfı</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02"/>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Eğitim ve Öğretim Hizmetleri Sınıfı</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02"/>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Avukatlık Hizmetleri Sınıfı</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02"/>
        </w:trPr>
        <w:tc>
          <w:tcPr>
            <w:tcW w:w="5421" w:type="dxa"/>
            <w:shd w:val="clear" w:color="auto" w:fill="auto"/>
          </w:tcPr>
          <w:p w:rsidR="00622751" w:rsidRPr="00684928" w:rsidRDefault="00622751" w:rsidP="002525E2">
            <w:pPr>
              <w:jc w:val="both"/>
              <w:rPr>
                <w:sz w:val="28"/>
                <w:szCs w:val="28"/>
                <w:lang w:val="tr-TR"/>
              </w:rPr>
            </w:pPr>
            <w:r w:rsidRPr="00684928">
              <w:rPr>
                <w:sz w:val="28"/>
                <w:szCs w:val="28"/>
                <w:lang w:val="tr-TR"/>
              </w:rPr>
              <w:t>Din Hizmetleri Sınıfı</w:t>
            </w:r>
          </w:p>
        </w:tc>
        <w:tc>
          <w:tcPr>
            <w:tcW w:w="1089" w:type="dxa"/>
            <w:shd w:val="clear" w:color="auto" w:fill="auto"/>
          </w:tcPr>
          <w:p w:rsidR="00622751" w:rsidRPr="00D71D11" w:rsidRDefault="00622751" w:rsidP="002525E2">
            <w:pPr>
              <w:jc w:val="center"/>
              <w:rPr>
                <w:sz w:val="28"/>
                <w:szCs w:val="28"/>
                <w:lang w:val="tr-TR"/>
              </w:rPr>
            </w:pPr>
          </w:p>
        </w:tc>
      </w:tr>
      <w:tr w:rsidR="00622751" w:rsidRPr="00AA6D57" w:rsidTr="002525E2">
        <w:trPr>
          <w:trHeight w:val="434"/>
        </w:trPr>
        <w:tc>
          <w:tcPr>
            <w:tcW w:w="5421" w:type="dxa"/>
            <w:tcBorders>
              <w:bottom w:val="single" w:sz="6" w:space="0" w:color="000000"/>
            </w:tcBorders>
            <w:shd w:val="clear" w:color="auto" w:fill="auto"/>
          </w:tcPr>
          <w:p w:rsidR="00622751" w:rsidRPr="00684928" w:rsidRDefault="00622751" w:rsidP="002525E2">
            <w:pPr>
              <w:jc w:val="both"/>
              <w:rPr>
                <w:sz w:val="28"/>
                <w:szCs w:val="28"/>
                <w:lang w:val="tr-TR"/>
              </w:rPr>
            </w:pPr>
            <w:r w:rsidRPr="00684928">
              <w:rPr>
                <w:sz w:val="28"/>
                <w:szCs w:val="28"/>
                <w:lang w:val="tr-TR"/>
              </w:rPr>
              <w:t>Yardımcı Hizmetler Sınıfı</w:t>
            </w:r>
          </w:p>
        </w:tc>
        <w:tc>
          <w:tcPr>
            <w:tcW w:w="1089" w:type="dxa"/>
            <w:tcBorders>
              <w:bottom w:val="single" w:sz="6" w:space="0" w:color="000000"/>
            </w:tcBorders>
            <w:shd w:val="clear" w:color="auto" w:fill="auto"/>
          </w:tcPr>
          <w:p w:rsidR="00622751" w:rsidRPr="00D71D11" w:rsidRDefault="00622751" w:rsidP="002525E2">
            <w:pPr>
              <w:jc w:val="center"/>
              <w:rPr>
                <w:sz w:val="28"/>
                <w:szCs w:val="28"/>
                <w:lang w:val="tr-TR"/>
              </w:rPr>
            </w:pPr>
          </w:p>
        </w:tc>
      </w:tr>
      <w:tr w:rsidR="00622751" w:rsidRPr="00AA6D57" w:rsidTr="002525E2">
        <w:trPr>
          <w:trHeight w:val="434"/>
        </w:trPr>
        <w:tc>
          <w:tcPr>
            <w:tcW w:w="5421" w:type="dxa"/>
            <w:tcBorders>
              <w:top w:val="single" w:sz="6" w:space="0" w:color="000000"/>
              <w:bottom w:val="single" w:sz="4" w:space="0" w:color="auto"/>
            </w:tcBorders>
            <w:shd w:val="clear" w:color="auto" w:fill="FFFFFF"/>
          </w:tcPr>
          <w:p w:rsidR="00622751" w:rsidRPr="00D71D11" w:rsidRDefault="00622751" w:rsidP="002525E2">
            <w:pPr>
              <w:jc w:val="right"/>
              <w:rPr>
                <w:b/>
                <w:bCs/>
                <w:sz w:val="28"/>
                <w:szCs w:val="28"/>
                <w:lang w:val="tr-TR"/>
              </w:rPr>
            </w:pPr>
            <w:r>
              <w:rPr>
                <w:b/>
                <w:bCs/>
                <w:sz w:val="28"/>
                <w:szCs w:val="28"/>
                <w:lang w:val="tr-TR"/>
              </w:rPr>
              <w:t>Toplam</w:t>
            </w:r>
          </w:p>
        </w:tc>
        <w:tc>
          <w:tcPr>
            <w:tcW w:w="1089" w:type="dxa"/>
            <w:tcBorders>
              <w:top w:val="single" w:sz="6" w:space="0" w:color="000000"/>
              <w:bottom w:val="single" w:sz="4" w:space="0" w:color="auto"/>
            </w:tcBorders>
            <w:shd w:val="clear" w:color="auto" w:fill="FFFFFF"/>
          </w:tcPr>
          <w:p w:rsidR="00622751" w:rsidRPr="00D71D11" w:rsidRDefault="00622751" w:rsidP="002525E2">
            <w:pPr>
              <w:jc w:val="center"/>
              <w:rPr>
                <w:b/>
                <w:bCs/>
                <w:sz w:val="28"/>
                <w:szCs w:val="28"/>
                <w:lang w:val="tr-TR"/>
              </w:rPr>
            </w:pPr>
          </w:p>
        </w:tc>
      </w:tr>
    </w:tbl>
    <w:p w:rsidR="00622751" w:rsidRPr="00AA6D57" w:rsidRDefault="00622751" w:rsidP="00622751">
      <w:pPr>
        <w:jc w:val="both"/>
        <w:rPr>
          <w:sz w:val="28"/>
          <w:szCs w:val="28"/>
          <w:lang w:val="tr-TR"/>
        </w:rPr>
      </w:pPr>
      <w:r w:rsidRPr="00AA6D57">
        <w:rPr>
          <w:sz w:val="28"/>
          <w:szCs w:val="28"/>
          <w:lang w:val="tr-TR"/>
        </w:rPr>
        <w:t xml:space="preserve">  </w:t>
      </w:r>
    </w:p>
    <w:p w:rsidR="00622751" w:rsidRPr="00AA6D57" w:rsidRDefault="00622751" w:rsidP="00622751">
      <w:pPr>
        <w:jc w:val="both"/>
        <w:rPr>
          <w:color w:val="000000"/>
          <w:sz w:val="28"/>
          <w:szCs w:val="28"/>
          <w:lang w:val="tr-TR"/>
        </w:rPr>
      </w:pPr>
      <w:r w:rsidRPr="00AA6D57">
        <w:rPr>
          <w:color w:val="000000"/>
          <w:sz w:val="28"/>
          <w:szCs w:val="28"/>
          <w:lang w:val="tr-TR"/>
        </w:rPr>
        <w:t xml:space="preserve">  Başkanlığımız kadrosunda fiili olarak çalışan personel ile başka birim kadrosunda olup başkanlığımızda fiili olarak çalışan personel dikkate alınmıştır.</w:t>
      </w:r>
    </w:p>
    <w:p w:rsidR="00622751" w:rsidRPr="00D71D11" w:rsidRDefault="00622751" w:rsidP="00622751">
      <w:pPr>
        <w:pStyle w:val="Balk4"/>
        <w:ind w:firstLine="708"/>
        <w:jc w:val="both"/>
        <w:rPr>
          <w:rFonts w:ascii="Times New Roman" w:hAnsi="Times New Roman" w:cs="Times New Roman"/>
          <w:b/>
          <w:color w:val="7030A0"/>
          <w:sz w:val="32"/>
          <w:szCs w:val="32"/>
          <w:lang w:val="tr-TR"/>
        </w:rPr>
      </w:pPr>
      <w:bookmarkStart w:id="42" w:name="_Toc191092861"/>
      <w:bookmarkStart w:id="43" w:name="_Toc321747807"/>
      <w:r w:rsidRPr="00D71D11">
        <w:rPr>
          <w:rFonts w:ascii="Times New Roman" w:hAnsi="Times New Roman" w:cs="Times New Roman"/>
          <w:b/>
          <w:color w:val="7030A0"/>
          <w:sz w:val="32"/>
          <w:szCs w:val="32"/>
          <w:lang w:val="tr-TR"/>
        </w:rPr>
        <w:t>4.1.1- İdari Personelin Eğitim Durumu</w:t>
      </w:r>
      <w:bookmarkEnd w:id="42"/>
      <w:bookmarkEnd w:id="43"/>
    </w:p>
    <w:p w:rsidR="00622751" w:rsidRPr="00AA6D57" w:rsidRDefault="00622751" w:rsidP="00622751">
      <w:pPr>
        <w:jc w:val="both"/>
        <w:rPr>
          <w:color w:val="000080"/>
          <w:sz w:val="28"/>
          <w:szCs w:val="28"/>
          <w:lang w:val="tr-TR"/>
        </w:rPr>
      </w:pP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1809"/>
        <w:gridCol w:w="1418"/>
        <w:gridCol w:w="1134"/>
        <w:gridCol w:w="1276"/>
        <w:gridCol w:w="1134"/>
        <w:gridCol w:w="1928"/>
      </w:tblGrid>
      <w:tr w:rsidR="00622751" w:rsidRPr="00AA6D57" w:rsidTr="002525E2">
        <w:trPr>
          <w:trHeight w:val="410"/>
        </w:trPr>
        <w:tc>
          <w:tcPr>
            <w:tcW w:w="1809" w:type="dxa"/>
            <w:tcBorders>
              <w:top w:val="single" w:sz="4" w:space="0" w:color="auto"/>
              <w:bottom w:val="single" w:sz="6" w:space="0" w:color="000000"/>
            </w:tcBorders>
            <w:shd w:val="clear" w:color="auto" w:fill="EEECE1"/>
          </w:tcPr>
          <w:p w:rsidR="00622751" w:rsidRPr="00D97CA7" w:rsidRDefault="00622751" w:rsidP="002525E2">
            <w:pPr>
              <w:rPr>
                <w:b/>
                <w:sz w:val="20"/>
                <w:lang w:val="tr-TR"/>
              </w:rPr>
            </w:pPr>
            <w:r w:rsidRPr="00D97CA7">
              <w:rPr>
                <w:b/>
                <w:sz w:val="20"/>
                <w:lang w:val="tr-TR"/>
              </w:rPr>
              <w:t>İDARİ PERSONELİN EĞİTİM DURUMU</w:t>
            </w:r>
          </w:p>
        </w:tc>
        <w:tc>
          <w:tcPr>
            <w:tcW w:w="1418" w:type="dxa"/>
            <w:tcBorders>
              <w:top w:val="single" w:sz="4" w:space="0" w:color="auto"/>
              <w:bottom w:val="single" w:sz="6" w:space="0" w:color="000000"/>
            </w:tcBorders>
            <w:shd w:val="clear" w:color="auto" w:fill="EEECE1"/>
          </w:tcPr>
          <w:p w:rsidR="00622751" w:rsidRPr="00D71D11" w:rsidRDefault="00622751" w:rsidP="002525E2">
            <w:pPr>
              <w:jc w:val="both"/>
              <w:rPr>
                <w:b/>
                <w:szCs w:val="24"/>
                <w:lang w:val="tr-TR"/>
              </w:rPr>
            </w:pPr>
            <w:r w:rsidRPr="00D71D11">
              <w:rPr>
                <w:b/>
                <w:szCs w:val="24"/>
                <w:lang w:val="tr-TR"/>
              </w:rPr>
              <w:t>İlköğretim</w:t>
            </w:r>
          </w:p>
        </w:tc>
        <w:tc>
          <w:tcPr>
            <w:tcW w:w="1134" w:type="dxa"/>
            <w:tcBorders>
              <w:top w:val="single" w:sz="4" w:space="0" w:color="auto"/>
              <w:bottom w:val="single" w:sz="6" w:space="0" w:color="000000"/>
            </w:tcBorders>
            <w:shd w:val="clear" w:color="auto" w:fill="EEECE1"/>
          </w:tcPr>
          <w:p w:rsidR="00622751" w:rsidRPr="00D71D11" w:rsidRDefault="00622751" w:rsidP="002525E2">
            <w:pPr>
              <w:jc w:val="both"/>
              <w:rPr>
                <w:b/>
                <w:szCs w:val="24"/>
                <w:lang w:val="tr-TR"/>
              </w:rPr>
            </w:pPr>
            <w:r w:rsidRPr="00D71D11">
              <w:rPr>
                <w:b/>
                <w:szCs w:val="24"/>
                <w:lang w:val="tr-TR"/>
              </w:rPr>
              <w:t>Lise</w:t>
            </w:r>
          </w:p>
        </w:tc>
        <w:tc>
          <w:tcPr>
            <w:tcW w:w="1276" w:type="dxa"/>
            <w:tcBorders>
              <w:top w:val="single" w:sz="4" w:space="0" w:color="auto"/>
              <w:bottom w:val="single" w:sz="6" w:space="0" w:color="000000"/>
            </w:tcBorders>
            <w:shd w:val="clear" w:color="auto" w:fill="EEECE1"/>
          </w:tcPr>
          <w:p w:rsidR="00622751" w:rsidRPr="00D71D11" w:rsidRDefault="00622751" w:rsidP="002525E2">
            <w:pPr>
              <w:jc w:val="both"/>
              <w:rPr>
                <w:b/>
                <w:szCs w:val="24"/>
                <w:lang w:val="tr-TR"/>
              </w:rPr>
            </w:pPr>
            <w:r w:rsidRPr="00D71D11">
              <w:rPr>
                <w:b/>
                <w:szCs w:val="24"/>
                <w:lang w:val="tr-TR"/>
              </w:rPr>
              <w:t>Ön Lisans</w:t>
            </w:r>
          </w:p>
        </w:tc>
        <w:tc>
          <w:tcPr>
            <w:tcW w:w="1134" w:type="dxa"/>
            <w:tcBorders>
              <w:top w:val="single" w:sz="4" w:space="0" w:color="auto"/>
              <w:bottom w:val="single" w:sz="6" w:space="0" w:color="000000"/>
            </w:tcBorders>
            <w:shd w:val="clear" w:color="auto" w:fill="EEECE1"/>
          </w:tcPr>
          <w:p w:rsidR="00622751" w:rsidRPr="00D71D11" w:rsidRDefault="00622751" w:rsidP="002525E2">
            <w:pPr>
              <w:jc w:val="both"/>
              <w:rPr>
                <w:b/>
                <w:szCs w:val="24"/>
                <w:lang w:val="tr-TR"/>
              </w:rPr>
            </w:pPr>
            <w:r w:rsidRPr="00D71D11">
              <w:rPr>
                <w:b/>
                <w:szCs w:val="24"/>
                <w:lang w:val="tr-TR"/>
              </w:rPr>
              <w:t>Lisans</w:t>
            </w:r>
          </w:p>
        </w:tc>
        <w:tc>
          <w:tcPr>
            <w:tcW w:w="1928" w:type="dxa"/>
            <w:tcBorders>
              <w:top w:val="single" w:sz="4" w:space="0" w:color="auto"/>
              <w:bottom w:val="single" w:sz="6" w:space="0" w:color="000000"/>
            </w:tcBorders>
            <w:shd w:val="clear" w:color="auto" w:fill="EEECE1"/>
          </w:tcPr>
          <w:p w:rsidR="00622751" w:rsidRPr="00D71D11" w:rsidRDefault="00622751" w:rsidP="002525E2">
            <w:pPr>
              <w:jc w:val="both"/>
              <w:rPr>
                <w:b/>
                <w:bCs/>
                <w:szCs w:val="24"/>
                <w:lang w:val="tr-TR"/>
              </w:rPr>
            </w:pPr>
            <w:r w:rsidRPr="00D71D11">
              <w:rPr>
                <w:b/>
                <w:bCs/>
                <w:szCs w:val="24"/>
                <w:lang w:val="tr-TR"/>
              </w:rPr>
              <w:t>Yüksek Lisans ve Doktora</w:t>
            </w:r>
          </w:p>
        </w:tc>
      </w:tr>
      <w:tr w:rsidR="00622751" w:rsidRPr="00AA6D57" w:rsidTr="002525E2">
        <w:trPr>
          <w:trHeight w:val="410"/>
        </w:trPr>
        <w:tc>
          <w:tcPr>
            <w:tcW w:w="1809" w:type="dxa"/>
            <w:tcBorders>
              <w:bottom w:val="single" w:sz="6" w:space="0" w:color="000000"/>
            </w:tcBorders>
            <w:shd w:val="clear" w:color="auto" w:fill="auto"/>
          </w:tcPr>
          <w:p w:rsidR="00622751" w:rsidRPr="00D97CA7" w:rsidRDefault="00622751" w:rsidP="002525E2">
            <w:pPr>
              <w:jc w:val="both"/>
              <w:rPr>
                <w:sz w:val="28"/>
                <w:szCs w:val="28"/>
                <w:lang w:val="tr-TR"/>
              </w:rPr>
            </w:pPr>
            <w:r w:rsidRPr="00D97CA7">
              <w:rPr>
                <w:sz w:val="28"/>
                <w:szCs w:val="28"/>
                <w:lang w:val="tr-TR"/>
              </w:rPr>
              <w:t>Kişi Sayısı</w:t>
            </w:r>
          </w:p>
        </w:tc>
        <w:tc>
          <w:tcPr>
            <w:tcW w:w="1418" w:type="dxa"/>
            <w:tcBorders>
              <w:bottom w:val="single" w:sz="6" w:space="0" w:color="000000"/>
            </w:tcBorders>
            <w:shd w:val="clear" w:color="auto" w:fill="auto"/>
          </w:tcPr>
          <w:p w:rsidR="00622751" w:rsidRPr="00D97CA7" w:rsidRDefault="00622751" w:rsidP="002525E2">
            <w:pPr>
              <w:jc w:val="center"/>
              <w:rPr>
                <w:sz w:val="28"/>
                <w:szCs w:val="28"/>
                <w:lang w:val="tr-TR"/>
              </w:rPr>
            </w:pPr>
            <w:r>
              <w:rPr>
                <w:sz w:val="28"/>
                <w:szCs w:val="28"/>
                <w:lang w:val="tr-TR"/>
              </w:rPr>
              <w:t>--</w:t>
            </w:r>
          </w:p>
        </w:tc>
        <w:tc>
          <w:tcPr>
            <w:tcW w:w="1134" w:type="dxa"/>
            <w:tcBorders>
              <w:bottom w:val="single" w:sz="6" w:space="0" w:color="000000"/>
            </w:tcBorders>
            <w:shd w:val="clear" w:color="auto" w:fill="auto"/>
          </w:tcPr>
          <w:p w:rsidR="00622751" w:rsidRPr="00D97CA7" w:rsidRDefault="00622751" w:rsidP="002525E2">
            <w:pPr>
              <w:jc w:val="center"/>
              <w:rPr>
                <w:sz w:val="28"/>
                <w:szCs w:val="28"/>
                <w:lang w:val="tr-TR"/>
              </w:rPr>
            </w:pPr>
          </w:p>
        </w:tc>
        <w:tc>
          <w:tcPr>
            <w:tcW w:w="1276" w:type="dxa"/>
            <w:tcBorders>
              <w:bottom w:val="single" w:sz="6" w:space="0" w:color="000000"/>
            </w:tcBorders>
            <w:shd w:val="clear" w:color="auto" w:fill="auto"/>
          </w:tcPr>
          <w:p w:rsidR="00622751" w:rsidRPr="00D97CA7" w:rsidRDefault="00622751" w:rsidP="002525E2">
            <w:pPr>
              <w:jc w:val="center"/>
              <w:rPr>
                <w:sz w:val="28"/>
                <w:szCs w:val="28"/>
                <w:lang w:val="tr-TR"/>
              </w:rPr>
            </w:pPr>
          </w:p>
        </w:tc>
        <w:tc>
          <w:tcPr>
            <w:tcW w:w="1134" w:type="dxa"/>
            <w:tcBorders>
              <w:bottom w:val="single" w:sz="6" w:space="0" w:color="000000"/>
            </w:tcBorders>
            <w:shd w:val="clear" w:color="auto" w:fill="auto"/>
          </w:tcPr>
          <w:p w:rsidR="00622751" w:rsidRPr="00D97CA7" w:rsidRDefault="00622751" w:rsidP="002525E2">
            <w:pPr>
              <w:jc w:val="center"/>
              <w:rPr>
                <w:sz w:val="28"/>
                <w:szCs w:val="28"/>
                <w:lang w:val="tr-TR"/>
              </w:rPr>
            </w:pPr>
          </w:p>
        </w:tc>
        <w:tc>
          <w:tcPr>
            <w:tcW w:w="1928" w:type="dxa"/>
            <w:tcBorders>
              <w:bottom w:val="single" w:sz="6" w:space="0" w:color="000000"/>
            </w:tcBorders>
            <w:shd w:val="clear" w:color="auto" w:fill="auto"/>
          </w:tcPr>
          <w:p w:rsidR="00622751" w:rsidRPr="00D97CA7" w:rsidRDefault="00622751" w:rsidP="002525E2">
            <w:pPr>
              <w:jc w:val="center"/>
              <w:rPr>
                <w:bCs/>
                <w:sz w:val="28"/>
                <w:szCs w:val="28"/>
                <w:lang w:val="tr-TR"/>
              </w:rPr>
            </w:pPr>
            <w:r w:rsidRPr="00D97CA7">
              <w:rPr>
                <w:bCs/>
                <w:sz w:val="28"/>
                <w:szCs w:val="28"/>
                <w:lang w:val="tr-TR"/>
              </w:rPr>
              <w:t>-</w:t>
            </w:r>
            <w:r>
              <w:rPr>
                <w:bCs/>
                <w:sz w:val="28"/>
                <w:szCs w:val="28"/>
                <w:lang w:val="tr-TR"/>
              </w:rPr>
              <w:t>-</w:t>
            </w:r>
          </w:p>
        </w:tc>
      </w:tr>
      <w:tr w:rsidR="00622751" w:rsidRPr="00AA6D57" w:rsidTr="002525E2">
        <w:trPr>
          <w:trHeight w:val="442"/>
        </w:trPr>
        <w:tc>
          <w:tcPr>
            <w:tcW w:w="1809" w:type="dxa"/>
            <w:tcBorders>
              <w:top w:val="single" w:sz="6" w:space="0" w:color="000000"/>
              <w:bottom w:val="single" w:sz="4" w:space="0" w:color="auto"/>
            </w:tcBorders>
            <w:shd w:val="clear" w:color="auto" w:fill="FFFFFF"/>
          </w:tcPr>
          <w:p w:rsidR="00622751" w:rsidRPr="00D97CA7" w:rsidRDefault="00622751" w:rsidP="002525E2">
            <w:pPr>
              <w:jc w:val="both"/>
              <w:rPr>
                <w:bCs/>
                <w:sz w:val="28"/>
                <w:szCs w:val="28"/>
                <w:lang w:val="tr-TR"/>
              </w:rPr>
            </w:pPr>
            <w:r w:rsidRPr="00D97CA7">
              <w:rPr>
                <w:bCs/>
                <w:sz w:val="28"/>
                <w:szCs w:val="28"/>
                <w:lang w:val="tr-TR"/>
              </w:rPr>
              <w:t>Yüzde (%)</w:t>
            </w:r>
          </w:p>
        </w:tc>
        <w:tc>
          <w:tcPr>
            <w:tcW w:w="1418" w:type="dxa"/>
            <w:tcBorders>
              <w:top w:val="single" w:sz="6" w:space="0" w:color="000000"/>
              <w:bottom w:val="single" w:sz="4" w:space="0" w:color="auto"/>
            </w:tcBorders>
            <w:shd w:val="clear" w:color="auto" w:fill="FFFFFF"/>
          </w:tcPr>
          <w:p w:rsidR="00622751" w:rsidRPr="00D97CA7" w:rsidRDefault="00622751" w:rsidP="002525E2">
            <w:pPr>
              <w:jc w:val="center"/>
              <w:rPr>
                <w:bCs/>
                <w:sz w:val="28"/>
                <w:szCs w:val="28"/>
                <w:lang w:val="tr-TR"/>
              </w:rPr>
            </w:pPr>
            <w:r>
              <w:rPr>
                <w:bCs/>
                <w:sz w:val="28"/>
                <w:szCs w:val="28"/>
                <w:lang w:val="tr-TR"/>
              </w:rPr>
              <w:t>--</w:t>
            </w:r>
          </w:p>
        </w:tc>
        <w:tc>
          <w:tcPr>
            <w:tcW w:w="1134" w:type="dxa"/>
            <w:tcBorders>
              <w:top w:val="single" w:sz="6" w:space="0" w:color="000000"/>
              <w:bottom w:val="single" w:sz="4" w:space="0" w:color="auto"/>
            </w:tcBorders>
            <w:shd w:val="clear" w:color="auto" w:fill="FFFFFF"/>
          </w:tcPr>
          <w:p w:rsidR="00622751" w:rsidRPr="00AC79FF" w:rsidRDefault="00622751" w:rsidP="002525E2">
            <w:pPr>
              <w:jc w:val="center"/>
              <w:rPr>
                <w:bCs/>
                <w:sz w:val="28"/>
                <w:szCs w:val="28"/>
                <w:lang w:val="tr-TR"/>
              </w:rPr>
            </w:pPr>
          </w:p>
        </w:tc>
        <w:tc>
          <w:tcPr>
            <w:tcW w:w="1276" w:type="dxa"/>
            <w:tcBorders>
              <w:top w:val="single" w:sz="6" w:space="0" w:color="000000"/>
              <w:bottom w:val="single" w:sz="4" w:space="0" w:color="auto"/>
            </w:tcBorders>
            <w:shd w:val="clear" w:color="auto" w:fill="FFFFFF"/>
          </w:tcPr>
          <w:p w:rsidR="00622751" w:rsidRPr="00D97CA7" w:rsidRDefault="00622751" w:rsidP="002525E2">
            <w:pPr>
              <w:jc w:val="center"/>
              <w:rPr>
                <w:bCs/>
                <w:sz w:val="28"/>
                <w:szCs w:val="28"/>
                <w:lang w:val="tr-TR"/>
              </w:rPr>
            </w:pPr>
          </w:p>
        </w:tc>
        <w:tc>
          <w:tcPr>
            <w:tcW w:w="1134" w:type="dxa"/>
            <w:tcBorders>
              <w:top w:val="single" w:sz="6" w:space="0" w:color="000000"/>
              <w:bottom w:val="single" w:sz="4" w:space="0" w:color="auto"/>
            </w:tcBorders>
            <w:shd w:val="clear" w:color="auto" w:fill="FFFFFF"/>
          </w:tcPr>
          <w:p w:rsidR="00622751" w:rsidRPr="00D97CA7" w:rsidRDefault="00622751" w:rsidP="002525E2">
            <w:pPr>
              <w:jc w:val="center"/>
              <w:rPr>
                <w:bCs/>
                <w:sz w:val="28"/>
                <w:szCs w:val="28"/>
                <w:lang w:val="tr-TR"/>
              </w:rPr>
            </w:pPr>
          </w:p>
        </w:tc>
        <w:tc>
          <w:tcPr>
            <w:tcW w:w="1928" w:type="dxa"/>
            <w:tcBorders>
              <w:top w:val="single" w:sz="6" w:space="0" w:color="000000"/>
              <w:bottom w:val="single" w:sz="4" w:space="0" w:color="auto"/>
            </w:tcBorders>
            <w:shd w:val="clear" w:color="auto" w:fill="FFFFFF"/>
          </w:tcPr>
          <w:p w:rsidR="00622751" w:rsidRPr="00D97CA7" w:rsidRDefault="00622751" w:rsidP="002525E2">
            <w:pPr>
              <w:jc w:val="center"/>
              <w:rPr>
                <w:bCs/>
                <w:sz w:val="28"/>
                <w:szCs w:val="28"/>
                <w:lang w:val="tr-TR"/>
              </w:rPr>
            </w:pPr>
            <w:r w:rsidRPr="00D97CA7">
              <w:rPr>
                <w:bCs/>
                <w:sz w:val="28"/>
                <w:szCs w:val="28"/>
                <w:lang w:val="tr-TR"/>
              </w:rPr>
              <w:t>-</w:t>
            </w:r>
            <w:r>
              <w:rPr>
                <w:bCs/>
                <w:sz w:val="28"/>
                <w:szCs w:val="28"/>
                <w:lang w:val="tr-TR"/>
              </w:rPr>
              <w:t>-</w:t>
            </w:r>
          </w:p>
        </w:tc>
      </w:tr>
    </w:tbl>
    <w:p w:rsidR="00622751" w:rsidRPr="00AA6D57" w:rsidRDefault="00622751" w:rsidP="00622751">
      <w:pPr>
        <w:jc w:val="both"/>
        <w:rPr>
          <w:sz w:val="28"/>
          <w:szCs w:val="28"/>
          <w:lang w:val="tr-TR"/>
        </w:rPr>
      </w:pPr>
    </w:p>
    <w:p w:rsidR="00622751" w:rsidRPr="00AA6D57" w:rsidRDefault="00622751" w:rsidP="00622751">
      <w:pPr>
        <w:jc w:val="both"/>
        <w:rPr>
          <w:sz w:val="28"/>
          <w:szCs w:val="28"/>
          <w:lang w:val="tr-TR"/>
        </w:rPr>
      </w:pPr>
      <w:r w:rsidRPr="00AA6D57">
        <w:rPr>
          <w:sz w:val="28"/>
          <w:szCs w:val="28"/>
          <w:lang w:val="tr-TR"/>
        </w:rPr>
        <w:t xml:space="preserve">  Başkanlığımız kadrosunda fiili olarak çalışan personel ile başka birim kadrosunda olup başkanlığımızda fiili olarak çalışan personel dikkate alınmıştır.</w:t>
      </w:r>
    </w:p>
    <w:p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44" w:name="_Toc191092862"/>
      <w:bookmarkStart w:id="45" w:name="_Toc321747808"/>
      <w:r w:rsidRPr="00D97CA7">
        <w:rPr>
          <w:rFonts w:ascii="Times New Roman" w:hAnsi="Times New Roman" w:cs="Times New Roman"/>
          <w:b/>
          <w:color w:val="7030A0"/>
          <w:sz w:val="32"/>
          <w:szCs w:val="32"/>
          <w:lang w:val="tr-TR"/>
        </w:rPr>
        <w:lastRenderedPageBreak/>
        <w:t>4.1.2- İdari Personelin Hizmet Süreleri</w:t>
      </w:r>
      <w:bookmarkEnd w:id="44"/>
      <w:bookmarkEnd w:id="45"/>
    </w:p>
    <w:p w:rsidR="00622751" w:rsidRPr="00D71D11" w:rsidRDefault="00622751" w:rsidP="00622751">
      <w:pPr>
        <w:rPr>
          <w:lang w:val="tr-TR"/>
        </w:rPr>
      </w:pPr>
    </w:p>
    <w:tbl>
      <w:tblPr>
        <w:tblW w:w="0" w:type="auto"/>
        <w:tblBorders>
          <w:left w:val="single" w:sz="12" w:space="0" w:color="000000"/>
          <w:bottom w:val="single" w:sz="4" w:space="0" w:color="auto"/>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474"/>
        <w:gridCol w:w="962"/>
        <w:gridCol w:w="962"/>
        <w:gridCol w:w="1100"/>
        <w:gridCol w:w="1100"/>
        <w:gridCol w:w="1141"/>
        <w:gridCol w:w="921"/>
      </w:tblGrid>
      <w:tr w:rsidR="00622751" w:rsidRPr="00AA6D57" w:rsidTr="002525E2">
        <w:trPr>
          <w:trHeight w:val="484"/>
        </w:trPr>
        <w:tc>
          <w:tcPr>
            <w:tcW w:w="2474"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İDARİ PERSONELİN HİZMET SÜRELERİ</w:t>
            </w:r>
          </w:p>
        </w:tc>
        <w:tc>
          <w:tcPr>
            <w:tcW w:w="962"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1–3 Yıl</w:t>
            </w:r>
          </w:p>
        </w:tc>
        <w:tc>
          <w:tcPr>
            <w:tcW w:w="962"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4–6 Yıl</w:t>
            </w:r>
          </w:p>
        </w:tc>
        <w:tc>
          <w:tcPr>
            <w:tcW w:w="1100"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7–10 Yıl</w:t>
            </w:r>
          </w:p>
        </w:tc>
        <w:tc>
          <w:tcPr>
            <w:tcW w:w="1100"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11–15 Yıl</w:t>
            </w:r>
          </w:p>
        </w:tc>
        <w:tc>
          <w:tcPr>
            <w:tcW w:w="1141" w:type="dxa"/>
            <w:tcBorders>
              <w:top w:val="single" w:sz="4" w:space="0" w:color="auto"/>
              <w:bottom w:val="single" w:sz="6" w:space="0" w:color="000000"/>
            </w:tcBorders>
            <w:shd w:val="clear" w:color="auto" w:fill="EEECE1"/>
          </w:tcPr>
          <w:p w:rsidR="00622751" w:rsidRPr="005F3B50" w:rsidRDefault="00622751" w:rsidP="002525E2">
            <w:pPr>
              <w:jc w:val="both"/>
              <w:rPr>
                <w:b/>
                <w:sz w:val="20"/>
                <w:lang w:val="tr-TR"/>
              </w:rPr>
            </w:pPr>
            <w:r w:rsidRPr="005F3B50">
              <w:rPr>
                <w:b/>
                <w:sz w:val="20"/>
                <w:lang w:val="tr-TR"/>
              </w:rPr>
              <w:t>16–20 Yıl</w:t>
            </w:r>
          </w:p>
        </w:tc>
        <w:tc>
          <w:tcPr>
            <w:tcW w:w="921" w:type="dxa"/>
            <w:tcBorders>
              <w:top w:val="single" w:sz="4" w:space="0" w:color="auto"/>
              <w:bottom w:val="single" w:sz="6" w:space="0" w:color="000000"/>
            </w:tcBorders>
            <w:shd w:val="clear" w:color="auto" w:fill="EEECE1"/>
          </w:tcPr>
          <w:p w:rsidR="00622751" w:rsidRPr="005F3B50" w:rsidRDefault="00622751" w:rsidP="002525E2">
            <w:pPr>
              <w:jc w:val="both"/>
              <w:rPr>
                <w:b/>
                <w:bCs/>
                <w:sz w:val="20"/>
                <w:lang w:val="tr-TR"/>
              </w:rPr>
            </w:pPr>
            <w:r w:rsidRPr="005F3B50">
              <w:rPr>
                <w:b/>
                <w:bCs/>
                <w:sz w:val="20"/>
                <w:lang w:val="tr-TR"/>
              </w:rPr>
              <w:t>21-Üzeri</w:t>
            </w:r>
          </w:p>
        </w:tc>
      </w:tr>
      <w:tr w:rsidR="00622751" w:rsidRPr="005F3B50" w:rsidTr="002525E2">
        <w:trPr>
          <w:trHeight w:val="375"/>
        </w:trPr>
        <w:tc>
          <w:tcPr>
            <w:tcW w:w="2474" w:type="dxa"/>
            <w:tcBorders>
              <w:top w:val="single" w:sz="6" w:space="0" w:color="000000"/>
            </w:tcBorders>
            <w:shd w:val="clear" w:color="auto" w:fill="auto"/>
          </w:tcPr>
          <w:p w:rsidR="00622751" w:rsidRPr="00D97CA7" w:rsidRDefault="00622751" w:rsidP="002525E2">
            <w:pPr>
              <w:jc w:val="both"/>
              <w:rPr>
                <w:szCs w:val="24"/>
                <w:lang w:val="tr-TR"/>
              </w:rPr>
            </w:pPr>
            <w:r w:rsidRPr="00D97CA7">
              <w:rPr>
                <w:szCs w:val="24"/>
                <w:lang w:val="tr-TR"/>
              </w:rPr>
              <w:t>Kişi Sayısı</w:t>
            </w:r>
          </w:p>
        </w:tc>
        <w:tc>
          <w:tcPr>
            <w:tcW w:w="962" w:type="dxa"/>
            <w:tcBorders>
              <w:top w:val="single" w:sz="6" w:space="0" w:color="000000"/>
            </w:tcBorders>
            <w:shd w:val="clear" w:color="auto" w:fill="auto"/>
          </w:tcPr>
          <w:p w:rsidR="00622751" w:rsidRPr="00D97CA7" w:rsidRDefault="00622751" w:rsidP="002525E2">
            <w:pPr>
              <w:jc w:val="center"/>
              <w:rPr>
                <w:szCs w:val="24"/>
                <w:lang w:val="tr-TR"/>
              </w:rPr>
            </w:pPr>
          </w:p>
        </w:tc>
        <w:tc>
          <w:tcPr>
            <w:tcW w:w="962" w:type="dxa"/>
            <w:tcBorders>
              <w:top w:val="single" w:sz="6" w:space="0" w:color="000000"/>
            </w:tcBorders>
            <w:shd w:val="clear" w:color="auto" w:fill="auto"/>
          </w:tcPr>
          <w:p w:rsidR="00622751" w:rsidRPr="00D97CA7" w:rsidRDefault="00622751" w:rsidP="002525E2">
            <w:pPr>
              <w:jc w:val="center"/>
              <w:rPr>
                <w:szCs w:val="24"/>
                <w:lang w:val="tr-TR"/>
              </w:rPr>
            </w:pPr>
          </w:p>
        </w:tc>
        <w:tc>
          <w:tcPr>
            <w:tcW w:w="1100" w:type="dxa"/>
            <w:tcBorders>
              <w:top w:val="single" w:sz="6" w:space="0" w:color="000000"/>
            </w:tcBorders>
            <w:shd w:val="clear" w:color="auto" w:fill="auto"/>
          </w:tcPr>
          <w:p w:rsidR="00622751" w:rsidRPr="00D97CA7" w:rsidRDefault="00622751" w:rsidP="002525E2">
            <w:pPr>
              <w:jc w:val="center"/>
              <w:rPr>
                <w:szCs w:val="24"/>
                <w:lang w:val="tr-TR"/>
              </w:rPr>
            </w:pPr>
          </w:p>
        </w:tc>
        <w:tc>
          <w:tcPr>
            <w:tcW w:w="1100" w:type="dxa"/>
            <w:tcBorders>
              <w:top w:val="single" w:sz="6" w:space="0" w:color="000000"/>
            </w:tcBorders>
            <w:shd w:val="clear" w:color="auto" w:fill="auto"/>
          </w:tcPr>
          <w:p w:rsidR="00622751" w:rsidRPr="00D97CA7" w:rsidRDefault="00622751" w:rsidP="002525E2">
            <w:pPr>
              <w:jc w:val="center"/>
              <w:rPr>
                <w:szCs w:val="24"/>
                <w:lang w:val="tr-TR"/>
              </w:rPr>
            </w:pPr>
          </w:p>
        </w:tc>
        <w:tc>
          <w:tcPr>
            <w:tcW w:w="1141" w:type="dxa"/>
            <w:tcBorders>
              <w:top w:val="single" w:sz="6" w:space="0" w:color="000000"/>
            </w:tcBorders>
            <w:shd w:val="clear" w:color="auto" w:fill="auto"/>
          </w:tcPr>
          <w:p w:rsidR="00622751" w:rsidRPr="00D97CA7" w:rsidRDefault="00622751" w:rsidP="002525E2">
            <w:pPr>
              <w:jc w:val="center"/>
              <w:rPr>
                <w:szCs w:val="24"/>
                <w:lang w:val="tr-TR"/>
              </w:rPr>
            </w:pPr>
          </w:p>
        </w:tc>
        <w:tc>
          <w:tcPr>
            <w:tcW w:w="921" w:type="dxa"/>
            <w:tcBorders>
              <w:top w:val="single" w:sz="6" w:space="0" w:color="000000"/>
            </w:tcBorders>
            <w:shd w:val="clear" w:color="auto" w:fill="auto"/>
          </w:tcPr>
          <w:p w:rsidR="00622751" w:rsidRPr="00D97CA7" w:rsidRDefault="00622751" w:rsidP="002525E2">
            <w:pPr>
              <w:rPr>
                <w:bCs/>
                <w:szCs w:val="24"/>
                <w:lang w:val="tr-TR"/>
              </w:rPr>
            </w:pPr>
          </w:p>
        </w:tc>
      </w:tr>
      <w:tr w:rsidR="00622751" w:rsidRPr="005F3B50" w:rsidTr="002525E2">
        <w:trPr>
          <w:trHeight w:val="403"/>
        </w:trPr>
        <w:tc>
          <w:tcPr>
            <w:tcW w:w="2474" w:type="dxa"/>
            <w:shd w:val="clear" w:color="auto" w:fill="FFFFFF"/>
          </w:tcPr>
          <w:p w:rsidR="00622751" w:rsidRPr="00D97CA7" w:rsidRDefault="00622751" w:rsidP="002525E2">
            <w:pPr>
              <w:jc w:val="both"/>
              <w:rPr>
                <w:bCs/>
                <w:szCs w:val="24"/>
                <w:lang w:val="tr-TR"/>
              </w:rPr>
            </w:pPr>
            <w:r w:rsidRPr="00D97CA7">
              <w:rPr>
                <w:bCs/>
                <w:szCs w:val="24"/>
                <w:lang w:val="tr-TR"/>
              </w:rPr>
              <w:t>Yüzde (%)</w:t>
            </w:r>
          </w:p>
        </w:tc>
        <w:tc>
          <w:tcPr>
            <w:tcW w:w="962" w:type="dxa"/>
            <w:shd w:val="clear" w:color="auto" w:fill="FFFFFF"/>
          </w:tcPr>
          <w:p w:rsidR="00622751" w:rsidRPr="00D97CA7" w:rsidRDefault="00622751" w:rsidP="002525E2">
            <w:pPr>
              <w:jc w:val="center"/>
              <w:rPr>
                <w:bCs/>
                <w:szCs w:val="24"/>
                <w:lang w:val="tr-TR"/>
              </w:rPr>
            </w:pPr>
          </w:p>
        </w:tc>
        <w:tc>
          <w:tcPr>
            <w:tcW w:w="962" w:type="dxa"/>
            <w:shd w:val="clear" w:color="auto" w:fill="FFFFFF"/>
          </w:tcPr>
          <w:p w:rsidR="00622751" w:rsidRPr="00D97CA7" w:rsidRDefault="00622751" w:rsidP="002525E2">
            <w:pPr>
              <w:jc w:val="center"/>
              <w:rPr>
                <w:bCs/>
                <w:szCs w:val="24"/>
                <w:lang w:val="tr-TR"/>
              </w:rPr>
            </w:pPr>
          </w:p>
        </w:tc>
        <w:tc>
          <w:tcPr>
            <w:tcW w:w="1100" w:type="dxa"/>
            <w:shd w:val="clear" w:color="auto" w:fill="FFFFFF"/>
          </w:tcPr>
          <w:p w:rsidR="00622751" w:rsidRPr="00D97CA7" w:rsidRDefault="00622751" w:rsidP="002525E2">
            <w:pPr>
              <w:jc w:val="center"/>
              <w:rPr>
                <w:bCs/>
                <w:szCs w:val="24"/>
                <w:lang w:val="tr-TR"/>
              </w:rPr>
            </w:pPr>
          </w:p>
        </w:tc>
        <w:tc>
          <w:tcPr>
            <w:tcW w:w="1100" w:type="dxa"/>
            <w:shd w:val="clear" w:color="auto" w:fill="FFFFFF"/>
          </w:tcPr>
          <w:p w:rsidR="00622751" w:rsidRPr="00D97CA7" w:rsidRDefault="00622751" w:rsidP="002525E2">
            <w:pPr>
              <w:jc w:val="center"/>
              <w:rPr>
                <w:bCs/>
                <w:szCs w:val="24"/>
                <w:lang w:val="tr-TR"/>
              </w:rPr>
            </w:pPr>
          </w:p>
        </w:tc>
        <w:tc>
          <w:tcPr>
            <w:tcW w:w="1141" w:type="dxa"/>
            <w:shd w:val="clear" w:color="auto" w:fill="FFFFFF"/>
          </w:tcPr>
          <w:p w:rsidR="00622751" w:rsidRPr="00D97CA7" w:rsidRDefault="00622751" w:rsidP="002525E2">
            <w:pPr>
              <w:jc w:val="center"/>
              <w:rPr>
                <w:bCs/>
                <w:szCs w:val="24"/>
                <w:lang w:val="tr-TR"/>
              </w:rPr>
            </w:pPr>
          </w:p>
        </w:tc>
        <w:tc>
          <w:tcPr>
            <w:tcW w:w="921" w:type="dxa"/>
            <w:shd w:val="clear" w:color="auto" w:fill="FFFFFF"/>
          </w:tcPr>
          <w:p w:rsidR="00622751" w:rsidRPr="00D97CA7" w:rsidRDefault="00622751" w:rsidP="002525E2">
            <w:pPr>
              <w:jc w:val="center"/>
              <w:rPr>
                <w:bCs/>
                <w:szCs w:val="24"/>
                <w:lang w:val="tr-TR"/>
              </w:rPr>
            </w:pPr>
          </w:p>
        </w:tc>
      </w:tr>
    </w:tbl>
    <w:p w:rsidR="00622751" w:rsidRPr="005F3B50" w:rsidRDefault="00622751" w:rsidP="00622751">
      <w:pPr>
        <w:jc w:val="both"/>
        <w:rPr>
          <w:szCs w:val="24"/>
          <w:lang w:val="tr-TR"/>
        </w:rPr>
      </w:pPr>
    </w:p>
    <w:p w:rsidR="00622751" w:rsidRPr="003939E7" w:rsidRDefault="00622751" w:rsidP="00622751">
      <w:pPr>
        <w:jc w:val="both"/>
        <w:rPr>
          <w:sz w:val="28"/>
          <w:szCs w:val="28"/>
          <w:lang w:val="tr-TR"/>
        </w:rPr>
      </w:pPr>
      <w:r w:rsidRPr="003939E7">
        <w:rPr>
          <w:sz w:val="28"/>
          <w:szCs w:val="28"/>
          <w:lang w:val="tr-TR"/>
        </w:rPr>
        <w:t xml:space="preserve">Başkanlığımız kadrosunda fiili olarak çalışan personel ile başka birim kadrosunda olup </w:t>
      </w:r>
      <w:r>
        <w:rPr>
          <w:sz w:val="28"/>
          <w:szCs w:val="28"/>
          <w:lang w:val="tr-TR"/>
        </w:rPr>
        <w:t>b</w:t>
      </w:r>
      <w:r w:rsidRPr="003939E7">
        <w:rPr>
          <w:sz w:val="28"/>
          <w:szCs w:val="28"/>
          <w:lang w:val="tr-TR"/>
        </w:rPr>
        <w:t>aşkanlığımızda fiili olarak çalışan personel dikkate alınmıştır.</w:t>
      </w:r>
    </w:p>
    <w:p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46" w:name="_Toc191092863"/>
      <w:bookmarkStart w:id="47" w:name="_Toc321747809"/>
      <w:r w:rsidRPr="00D97CA7">
        <w:rPr>
          <w:rFonts w:ascii="Times New Roman" w:hAnsi="Times New Roman" w:cs="Times New Roman"/>
          <w:b/>
          <w:color w:val="7030A0"/>
          <w:sz w:val="32"/>
          <w:szCs w:val="32"/>
          <w:lang w:val="tr-TR"/>
        </w:rPr>
        <w:t>4.1.3- İdari Personelin Yaş İtibariyle Dağılımı</w:t>
      </w:r>
      <w:bookmarkEnd w:id="46"/>
      <w:bookmarkEnd w:id="47"/>
    </w:p>
    <w:p w:rsidR="00622751" w:rsidRPr="00FE1917" w:rsidRDefault="00622751" w:rsidP="00622751">
      <w:pPr>
        <w:ind w:firstLine="708"/>
        <w:jc w:val="both"/>
        <w:rPr>
          <w:sz w:val="28"/>
          <w:szCs w:val="28"/>
          <w:lang w:val="tr-TR"/>
        </w:rPr>
      </w:pPr>
    </w:p>
    <w:tbl>
      <w:tblPr>
        <w:tblW w:w="0" w:type="auto"/>
        <w:tblBorders>
          <w:top w:val="single" w:sz="4" w:space="0" w:color="auto"/>
          <w:left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84"/>
        <w:gridCol w:w="950"/>
        <w:gridCol w:w="817"/>
        <w:gridCol w:w="817"/>
        <w:gridCol w:w="817"/>
        <w:gridCol w:w="839"/>
        <w:gridCol w:w="1035"/>
      </w:tblGrid>
      <w:tr w:rsidR="00622751" w:rsidRPr="00180F7F" w:rsidTr="002525E2">
        <w:trPr>
          <w:trHeight w:val="656"/>
        </w:trPr>
        <w:tc>
          <w:tcPr>
            <w:tcW w:w="3384" w:type="dxa"/>
            <w:shd w:val="clear" w:color="auto" w:fill="EEECE1"/>
          </w:tcPr>
          <w:p w:rsidR="00622751" w:rsidRPr="00180F7F" w:rsidRDefault="00622751" w:rsidP="002525E2">
            <w:pPr>
              <w:jc w:val="both"/>
              <w:rPr>
                <w:b/>
                <w:sz w:val="22"/>
                <w:szCs w:val="22"/>
                <w:lang w:val="tr-TR"/>
              </w:rPr>
            </w:pPr>
            <w:bookmarkStart w:id="48" w:name="OLE_LINK1"/>
            <w:bookmarkStart w:id="49" w:name="OLE_LINK2"/>
            <w:r w:rsidRPr="00180F7F">
              <w:rPr>
                <w:b/>
                <w:sz w:val="22"/>
                <w:szCs w:val="22"/>
                <w:lang w:val="tr-TR"/>
              </w:rPr>
              <w:t>İDARİ PERSONELİN YAŞ İTİBARİ İLE DAĞILIMI</w:t>
            </w:r>
          </w:p>
        </w:tc>
        <w:tc>
          <w:tcPr>
            <w:tcW w:w="950" w:type="dxa"/>
            <w:shd w:val="clear" w:color="auto" w:fill="EEECE1"/>
          </w:tcPr>
          <w:p w:rsidR="00622751" w:rsidRPr="00180F7F" w:rsidRDefault="00622751" w:rsidP="002525E2">
            <w:pPr>
              <w:jc w:val="both"/>
              <w:rPr>
                <w:b/>
                <w:sz w:val="22"/>
                <w:szCs w:val="22"/>
                <w:lang w:val="tr-TR"/>
              </w:rPr>
            </w:pPr>
            <w:r w:rsidRPr="00180F7F">
              <w:rPr>
                <w:b/>
                <w:sz w:val="22"/>
                <w:szCs w:val="22"/>
                <w:lang w:val="tr-TR"/>
              </w:rPr>
              <w:t>21–25 Yaş</w:t>
            </w:r>
          </w:p>
        </w:tc>
        <w:tc>
          <w:tcPr>
            <w:tcW w:w="817" w:type="dxa"/>
            <w:shd w:val="clear" w:color="auto" w:fill="EEECE1"/>
          </w:tcPr>
          <w:p w:rsidR="00622751" w:rsidRPr="00180F7F" w:rsidRDefault="00622751" w:rsidP="002525E2">
            <w:pPr>
              <w:jc w:val="both"/>
              <w:rPr>
                <w:b/>
                <w:sz w:val="22"/>
                <w:szCs w:val="22"/>
                <w:lang w:val="tr-TR"/>
              </w:rPr>
            </w:pPr>
            <w:r w:rsidRPr="00180F7F">
              <w:rPr>
                <w:b/>
                <w:sz w:val="22"/>
                <w:szCs w:val="22"/>
                <w:lang w:val="tr-TR"/>
              </w:rPr>
              <w:t>26–30 Yaş</w:t>
            </w:r>
          </w:p>
        </w:tc>
        <w:tc>
          <w:tcPr>
            <w:tcW w:w="817" w:type="dxa"/>
            <w:shd w:val="clear" w:color="auto" w:fill="EEECE1"/>
          </w:tcPr>
          <w:p w:rsidR="00622751" w:rsidRPr="00180F7F" w:rsidRDefault="00622751" w:rsidP="002525E2">
            <w:pPr>
              <w:jc w:val="both"/>
              <w:rPr>
                <w:b/>
                <w:sz w:val="22"/>
                <w:szCs w:val="22"/>
                <w:lang w:val="tr-TR"/>
              </w:rPr>
            </w:pPr>
            <w:r w:rsidRPr="00180F7F">
              <w:rPr>
                <w:b/>
                <w:sz w:val="22"/>
                <w:szCs w:val="22"/>
                <w:lang w:val="tr-TR"/>
              </w:rPr>
              <w:t>31–35 Yaş</w:t>
            </w:r>
          </w:p>
        </w:tc>
        <w:tc>
          <w:tcPr>
            <w:tcW w:w="817" w:type="dxa"/>
            <w:shd w:val="clear" w:color="auto" w:fill="EEECE1"/>
          </w:tcPr>
          <w:p w:rsidR="00622751" w:rsidRPr="00180F7F" w:rsidRDefault="00622751" w:rsidP="002525E2">
            <w:pPr>
              <w:jc w:val="both"/>
              <w:rPr>
                <w:b/>
                <w:sz w:val="22"/>
                <w:szCs w:val="22"/>
                <w:lang w:val="tr-TR"/>
              </w:rPr>
            </w:pPr>
            <w:r w:rsidRPr="00180F7F">
              <w:rPr>
                <w:b/>
                <w:sz w:val="22"/>
                <w:szCs w:val="22"/>
                <w:lang w:val="tr-TR"/>
              </w:rPr>
              <w:t>36–40 Yaş</w:t>
            </w:r>
          </w:p>
        </w:tc>
        <w:tc>
          <w:tcPr>
            <w:tcW w:w="839" w:type="dxa"/>
            <w:shd w:val="clear" w:color="auto" w:fill="EEECE1"/>
          </w:tcPr>
          <w:p w:rsidR="00622751" w:rsidRPr="00180F7F" w:rsidRDefault="00622751" w:rsidP="002525E2">
            <w:pPr>
              <w:jc w:val="both"/>
              <w:rPr>
                <w:b/>
                <w:sz w:val="22"/>
                <w:szCs w:val="22"/>
                <w:lang w:val="tr-TR"/>
              </w:rPr>
            </w:pPr>
            <w:r w:rsidRPr="00180F7F">
              <w:rPr>
                <w:b/>
                <w:sz w:val="22"/>
                <w:szCs w:val="22"/>
                <w:lang w:val="tr-TR"/>
              </w:rPr>
              <w:t>41–50 Yaş</w:t>
            </w:r>
          </w:p>
        </w:tc>
        <w:tc>
          <w:tcPr>
            <w:tcW w:w="1035" w:type="dxa"/>
            <w:shd w:val="clear" w:color="auto" w:fill="EEECE1"/>
          </w:tcPr>
          <w:p w:rsidR="00622751" w:rsidRPr="00180F7F" w:rsidRDefault="00622751" w:rsidP="002525E2">
            <w:pPr>
              <w:jc w:val="both"/>
              <w:rPr>
                <w:b/>
                <w:bCs/>
                <w:sz w:val="22"/>
                <w:szCs w:val="22"/>
                <w:lang w:val="tr-TR"/>
              </w:rPr>
            </w:pPr>
            <w:r w:rsidRPr="00180F7F">
              <w:rPr>
                <w:b/>
                <w:bCs/>
                <w:sz w:val="22"/>
                <w:szCs w:val="22"/>
                <w:lang w:val="tr-TR"/>
              </w:rPr>
              <w:t>51-Üzeri</w:t>
            </w:r>
          </w:p>
        </w:tc>
      </w:tr>
      <w:tr w:rsidR="00622751" w:rsidRPr="00180F7F" w:rsidTr="002525E2">
        <w:trPr>
          <w:trHeight w:val="463"/>
        </w:trPr>
        <w:tc>
          <w:tcPr>
            <w:tcW w:w="3384" w:type="dxa"/>
            <w:tcBorders>
              <w:bottom w:val="single" w:sz="6" w:space="0" w:color="000000"/>
            </w:tcBorders>
            <w:shd w:val="clear" w:color="auto" w:fill="auto"/>
          </w:tcPr>
          <w:p w:rsidR="00622751" w:rsidRPr="00D97CA7" w:rsidRDefault="00622751" w:rsidP="002525E2">
            <w:pPr>
              <w:jc w:val="both"/>
              <w:rPr>
                <w:color w:val="000000"/>
                <w:szCs w:val="24"/>
                <w:lang w:val="tr-TR"/>
              </w:rPr>
            </w:pPr>
            <w:r w:rsidRPr="00D97CA7">
              <w:rPr>
                <w:color w:val="000000"/>
                <w:szCs w:val="24"/>
                <w:lang w:val="tr-TR"/>
              </w:rPr>
              <w:t>Kişi Sayısı</w:t>
            </w:r>
          </w:p>
        </w:tc>
        <w:tc>
          <w:tcPr>
            <w:tcW w:w="950" w:type="dxa"/>
            <w:tcBorders>
              <w:bottom w:val="single" w:sz="6" w:space="0" w:color="000000"/>
            </w:tcBorders>
            <w:shd w:val="clear" w:color="auto" w:fill="auto"/>
          </w:tcPr>
          <w:p w:rsidR="00622751" w:rsidRPr="00D97CA7" w:rsidRDefault="00622751" w:rsidP="002525E2">
            <w:pPr>
              <w:jc w:val="center"/>
              <w:rPr>
                <w:color w:val="000000"/>
                <w:szCs w:val="24"/>
                <w:lang w:val="tr-TR"/>
              </w:rPr>
            </w:pPr>
          </w:p>
        </w:tc>
        <w:tc>
          <w:tcPr>
            <w:tcW w:w="817" w:type="dxa"/>
            <w:tcBorders>
              <w:bottom w:val="single" w:sz="6" w:space="0" w:color="000000"/>
            </w:tcBorders>
            <w:shd w:val="clear" w:color="auto" w:fill="auto"/>
          </w:tcPr>
          <w:p w:rsidR="00622751" w:rsidRPr="00D97CA7" w:rsidRDefault="00622751" w:rsidP="002525E2">
            <w:pPr>
              <w:jc w:val="center"/>
              <w:rPr>
                <w:color w:val="000000"/>
                <w:szCs w:val="24"/>
                <w:lang w:val="tr-TR"/>
              </w:rPr>
            </w:pPr>
          </w:p>
        </w:tc>
        <w:tc>
          <w:tcPr>
            <w:tcW w:w="817" w:type="dxa"/>
            <w:tcBorders>
              <w:bottom w:val="single" w:sz="6" w:space="0" w:color="000000"/>
            </w:tcBorders>
            <w:shd w:val="clear" w:color="auto" w:fill="auto"/>
          </w:tcPr>
          <w:p w:rsidR="00622751" w:rsidRPr="00D97CA7" w:rsidRDefault="00622751" w:rsidP="002525E2">
            <w:pPr>
              <w:jc w:val="center"/>
              <w:rPr>
                <w:color w:val="000000"/>
                <w:szCs w:val="24"/>
                <w:lang w:val="tr-TR"/>
              </w:rPr>
            </w:pPr>
          </w:p>
        </w:tc>
        <w:tc>
          <w:tcPr>
            <w:tcW w:w="817" w:type="dxa"/>
            <w:tcBorders>
              <w:bottom w:val="single" w:sz="6" w:space="0" w:color="000000"/>
            </w:tcBorders>
            <w:shd w:val="clear" w:color="auto" w:fill="auto"/>
          </w:tcPr>
          <w:p w:rsidR="00622751" w:rsidRPr="00D97CA7" w:rsidRDefault="00622751" w:rsidP="002525E2">
            <w:pPr>
              <w:jc w:val="center"/>
              <w:rPr>
                <w:color w:val="000000"/>
                <w:szCs w:val="24"/>
                <w:lang w:val="tr-TR"/>
              </w:rPr>
            </w:pPr>
          </w:p>
        </w:tc>
        <w:tc>
          <w:tcPr>
            <w:tcW w:w="839" w:type="dxa"/>
            <w:tcBorders>
              <w:bottom w:val="single" w:sz="6" w:space="0" w:color="000000"/>
            </w:tcBorders>
            <w:shd w:val="clear" w:color="auto" w:fill="auto"/>
          </w:tcPr>
          <w:p w:rsidR="00622751" w:rsidRPr="00D97CA7" w:rsidRDefault="00622751" w:rsidP="002525E2">
            <w:pPr>
              <w:jc w:val="center"/>
              <w:rPr>
                <w:color w:val="000000"/>
                <w:szCs w:val="24"/>
                <w:lang w:val="tr-TR"/>
              </w:rPr>
            </w:pPr>
          </w:p>
        </w:tc>
        <w:tc>
          <w:tcPr>
            <w:tcW w:w="1035" w:type="dxa"/>
            <w:tcBorders>
              <w:bottom w:val="single" w:sz="6" w:space="0" w:color="000000"/>
            </w:tcBorders>
            <w:shd w:val="clear" w:color="auto" w:fill="auto"/>
          </w:tcPr>
          <w:p w:rsidR="00622751" w:rsidRPr="00D97CA7" w:rsidRDefault="00622751" w:rsidP="002525E2">
            <w:pPr>
              <w:jc w:val="center"/>
              <w:rPr>
                <w:bCs/>
                <w:color w:val="000000"/>
                <w:szCs w:val="24"/>
                <w:lang w:val="tr-TR"/>
              </w:rPr>
            </w:pPr>
          </w:p>
        </w:tc>
      </w:tr>
      <w:tr w:rsidR="00622751" w:rsidRPr="00180F7F" w:rsidTr="002525E2">
        <w:trPr>
          <w:trHeight w:val="463"/>
        </w:trPr>
        <w:tc>
          <w:tcPr>
            <w:tcW w:w="3384"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r w:rsidRPr="00D97CA7">
              <w:rPr>
                <w:bCs/>
                <w:color w:val="000000"/>
                <w:sz w:val="22"/>
                <w:szCs w:val="22"/>
                <w:lang w:val="tr-TR"/>
              </w:rPr>
              <w:t>Yüzde (%)</w:t>
            </w:r>
          </w:p>
        </w:tc>
        <w:tc>
          <w:tcPr>
            <w:tcW w:w="950"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c>
          <w:tcPr>
            <w:tcW w:w="817"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c>
          <w:tcPr>
            <w:tcW w:w="817"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c>
          <w:tcPr>
            <w:tcW w:w="817"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c>
          <w:tcPr>
            <w:tcW w:w="839"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c>
          <w:tcPr>
            <w:tcW w:w="1035" w:type="dxa"/>
            <w:tcBorders>
              <w:top w:val="single" w:sz="6" w:space="0" w:color="000000"/>
              <w:bottom w:val="single" w:sz="4" w:space="0" w:color="auto"/>
            </w:tcBorders>
            <w:shd w:val="clear" w:color="auto" w:fill="FFFFFF"/>
          </w:tcPr>
          <w:p w:rsidR="00622751" w:rsidRPr="00D97CA7" w:rsidRDefault="00622751" w:rsidP="002525E2">
            <w:pPr>
              <w:jc w:val="both"/>
              <w:rPr>
                <w:bCs/>
                <w:color w:val="000000"/>
                <w:sz w:val="22"/>
                <w:szCs w:val="22"/>
                <w:lang w:val="tr-TR"/>
              </w:rPr>
            </w:pPr>
          </w:p>
        </w:tc>
      </w:tr>
      <w:bookmarkEnd w:id="48"/>
      <w:bookmarkEnd w:id="49"/>
    </w:tbl>
    <w:p w:rsidR="00622751" w:rsidRPr="003939E7" w:rsidRDefault="00622751" w:rsidP="00622751">
      <w:pPr>
        <w:jc w:val="both"/>
        <w:rPr>
          <w:lang w:val="tr-TR"/>
        </w:rPr>
      </w:pPr>
    </w:p>
    <w:p w:rsidR="00622751" w:rsidRPr="003939E7" w:rsidRDefault="00622751" w:rsidP="00622751">
      <w:pPr>
        <w:jc w:val="both"/>
        <w:rPr>
          <w:sz w:val="28"/>
          <w:szCs w:val="28"/>
          <w:lang w:val="tr-TR"/>
        </w:rPr>
      </w:pPr>
      <w:r w:rsidRPr="003939E7">
        <w:rPr>
          <w:sz w:val="28"/>
          <w:szCs w:val="28"/>
          <w:lang w:val="tr-TR"/>
        </w:rPr>
        <w:t>Başkanlığımız kadrosunda fiili olarak çalışan personel ile başka birim kadrosunda olup başkanlığımızda fiili olarak çalışan personel dikkate alınmıştır.</w:t>
      </w:r>
    </w:p>
    <w:p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50" w:name="_Toc191092865"/>
      <w:bookmarkStart w:id="51" w:name="_Toc321747810"/>
      <w:r w:rsidRPr="00D97CA7">
        <w:rPr>
          <w:rFonts w:ascii="Times New Roman" w:hAnsi="Times New Roman" w:cs="Times New Roman"/>
          <w:b/>
          <w:color w:val="7030A0"/>
          <w:sz w:val="32"/>
          <w:szCs w:val="32"/>
          <w:lang w:val="tr-TR"/>
        </w:rPr>
        <w:t>4.2- İşçiler</w:t>
      </w:r>
      <w:bookmarkEnd w:id="50"/>
      <w:bookmarkEnd w:id="51"/>
    </w:p>
    <w:p w:rsidR="00622751" w:rsidRPr="003939E7" w:rsidRDefault="00622751" w:rsidP="00622751">
      <w:pPr>
        <w:jc w:val="both"/>
        <w:rPr>
          <w:lang w:val="tr-TR"/>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5415"/>
        <w:gridCol w:w="1091"/>
        <w:gridCol w:w="1089"/>
        <w:gridCol w:w="1065"/>
      </w:tblGrid>
      <w:tr w:rsidR="00622751" w:rsidRPr="00180F7F" w:rsidTr="002525E2">
        <w:trPr>
          <w:trHeight w:val="641"/>
        </w:trPr>
        <w:tc>
          <w:tcPr>
            <w:tcW w:w="5415" w:type="dxa"/>
            <w:tcBorders>
              <w:bottom w:val="single" w:sz="4" w:space="0" w:color="auto"/>
            </w:tcBorders>
            <w:shd w:val="clear" w:color="auto" w:fill="EEECE1"/>
          </w:tcPr>
          <w:p w:rsidR="00622751" w:rsidRPr="004F4838" w:rsidRDefault="00622751" w:rsidP="002525E2">
            <w:pPr>
              <w:jc w:val="both"/>
              <w:rPr>
                <w:b/>
                <w:szCs w:val="24"/>
                <w:lang w:val="tr-TR"/>
              </w:rPr>
            </w:pPr>
            <w:r w:rsidRPr="004F4838">
              <w:rPr>
                <w:b/>
                <w:szCs w:val="24"/>
                <w:lang w:val="tr-TR"/>
              </w:rPr>
              <w:t>İŞÇİLER (Çalıştıkları Pozisyonlara Göre)</w:t>
            </w:r>
          </w:p>
        </w:tc>
        <w:tc>
          <w:tcPr>
            <w:tcW w:w="1091" w:type="dxa"/>
            <w:tcBorders>
              <w:bottom w:val="single" w:sz="4" w:space="0" w:color="auto"/>
            </w:tcBorders>
            <w:shd w:val="clear" w:color="auto" w:fill="EEECE1"/>
          </w:tcPr>
          <w:p w:rsidR="00622751" w:rsidRPr="004F4838" w:rsidRDefault="00622751" w:rsidP="002525E2">
            <w:pPr>
              <w:jc w:val="both"/>
              <w:rPr>
                <w:b/>
                <w:szCs w:val="24"/>
                <w:lang w:val="tr-TR"/>
              </w:rPr>
            </w:pPr>
            <w:r w:rsidRPr="004F4838">
              <w:rPr>
                <w:b/>
                <w:szCs w:val="24"/>
                <w:lang w:val="tr-TR"/>
              </w:rPr>
              <w:t>Dolu</w:t>
            </w:r>
          </w:p>
        </w:tc>
        <w:tc>
          <w:tcPr>
            <w:tcW w:w="1089" w:type="dxa"/>
            <w:tcBorders>
              <w:bottom w:val="single" w:sz="4" w:space="0" w:color="auto"/>
            </w:tcBorders>
            <w:shd w:val="clear" w:color="auto" w:fill="EEECE1"/>
          </w:tcPr>
          <w:p w:rsidR="00622751" w:rsidRPr="004F4838" w:rsidRDefault="00622751" w:rsidP="002525E2">
            <w:pPr>
              <w:jc w:val="both"/>
              <w:rPr>
                <w:b/>
                <w:szCs w:val="24"/>
                <w:lang w:val="tr-TR"/>
              </w:rPr>
            </w:pPr>
            <w:r w:rsidRPr="004F4838">
              <w:rPr>
                <w:b/>
                <w:szCs w:val="24"/>
                <w:lang w:val="tr-TR"/>
              </w:rPr>
              <w:t>Boş</w:t>
            </w:r>
          </w:p>
        </w:tc>
        <w:tc>
          <w:tcPr>
            <w:tcW w:w="1065" w:type="dxa"/>
            <w:tcBorders>
              <w:bottom w:val="single" w:sz="4" w:space="0" w:color="auto"/>
            </w:tcBorders>
            <w:shd w:val="clear" w:color="auto" w:fill="EEECE1"/>
          </w:tcPr>
          <w:p w:rsidR="00622751" w:rsidRPr="004F4838" w:rsidRDefault="00622751" w:rsidP="002525E2">
            <w:pPr>
              <w:jc w:val="both"/>
              <w:rPr>
                <w:b/>
                <w:bCs/>
                <w:szCs w:val="24"/>
                <w:lang w:val="tr-TR"/>
              </w:rPr>
            </w:pPr>
            <w:r w:rsidRPr="004F4838">
              <w:rPr>
                <w:b/>
                <w:bCs/>
                <w:szCs w:val="24"/>
                <w:lang w:val="tr-TR"/>
              </w:rPr>
              <w:t>Toplam</w:t>
            </w:r>
          </w:p>
        </w:tc>
      </w:tr>
      <w:tr w:rsidR="00622751" w:rsidRPr="00180F7F" w:rsidTr="002525E2">
        <w:trPr>
          <w:trHeight w:val="354"/>
        </w:trPr>
        <w:tc>
          <w:tcPr>
            <w:tcW w:w="541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both"/>
              <w:rPr>
                <w:szCs w:val="24"/>
                <w:lang w:val="tr-TR"/>
              </w:rPr>
            </w:pPr>
            <w:r w:rsidRPr="004F4838">
              <w:rPr>
                <w:szCs w:val="24"/>
                <w:lang w:val="tr-TR"/>
              </w:rPr>
              <w:t>Sürekli İşçiler(4/B)</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szCs w:val="24"/>
                <w:lang w:val="tr-TR"/>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szCs w:val="24"/>
                <w:lang w:val="tr-TR"/>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bCs/>
                <w:szCs w:val="24"/>
                <w:lang w:val="tr-TR"/>
              </w:rPr>
            </w:pPr>
          </w:p>
        </w:tc>
      </w:tr>
      <w:tr w:rsidR="00622751" w:rsidRPr="00180F7F" w:rsidTr="002525E2">
        <w:trPr>
          <w:trHeight w:val="354"/>
        </w:trPr>
        <w:tc>
          <w:tcPr>
            <w:tcW w:w="541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both"/>
              <w:rPr>
                <w:szCs w:val="24"/>
                <w:lang w:val="tr-TR"/>
              </w:rPr>
            </w:pPr>
            <w:r w:rsidRPr="004F4838">
              <w:rPr>
                <w:szCs w:val="24"/>
                <w:lang w:val="tr-TR"/>
              </w:rPr>
              <w:t>Vizeli Geçici İşçiler (adam/ay)</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szCs w:val="24"/>
                <w:lang w:val="tr-TR"/>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szCs w:val="24"/>
                <w:lang w:val="tr-TR"/>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bCs/>
                <w:szCs w:val="24"/>
                <w:lang w:val="tr-TR"/>
              </w:rPr>
            </w:pPr>
          </w:p>
        </w:tc>
      </w:tr>
      <w:tr w:rsidR="00622751" w:rsidRPr="00180F7F" w:rsidTr="002525E2">
        <w:trPr>
          <w:trHeight w:val="382"/>
        </w:trPr>
        <w:tc>
          <w:tcPr>
            <w:tcW w:w="541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both"/>
              <w:rPr>
                <w:b/>
                <w:bCs/>
                <w:szCs w:val="24"/>
                <w:lang w:val="tr-TR"/>
              </w:rPr>
            </w:pPr>
            <w:r w:rsidRPr="004F4838">
              <w:rPr>
                <w:b/>
                <w:bCs/>
                <w:szCs w:val="24"/>
                <w:lang w:val="tr-TR"/>
              </w:rPr>
              <w:t>TOPLAM</w:t>
            </w:r>
          </w:p>
        </w:tc>
        <w:tc>
          <w:tcPr>
            <w:tcW w:w="1091"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b/>
                <w:bCs/>
                <w:szCs w:val="24"/>
                <w:lang w:val="tr-TR"/>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bCs/>
                <w:szCs w:val="24"/>
                <w:lang w:val="tr-TR"/>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rsidR="00622751" w:rsidRPr="004F4838" w:rsidRDefault="00622751" w:rsidP="002525E2">
            <w:pPr>
              <w:jc w:val="center"/>
              <w:rPr>
                <w:b/>
                <w:bCs/>
                <w:szCs w:val="24"/>
                <w:lang w:val="tr-TR"/>
              </w:rPr>
            </w:pPr>
          </w:p>
        </w:tc>
      </w:tr>
    </w:tbl>
    <w:p w:rsidR="00622751" w:rsidRPr="003939E7" w:rsidRDefault="00622751" w:rsidP="00622751">
      <w:pPr>
        <w:ind w:firstLine="1080"/>
        <w:jc w:val="both"/>
        <w:rPr>
          <w:lang w:val="tr-TR"/>
        </w:rPr>
      </w:pPr>
    </w:p>
    <w:p w:rsidR="00622751" w:rsidRPr="00CD323E" w:rsidRDefault="00622751" w:rsidP="00622751">
      <w:pPr>
        <w:numPr>
          <w:ilvl w:val="2"/>
          <w:numId w:val="2"/>
        </w:numPr>
        <w:jc w:val="both"/>
        <w:outlineLvl w:val="2"/>
        <w:rPr>
          <w:b/>
          <w:iCs/>
          <w:color w:val="7030A0"/>
          <w:sz w:val="28"/>
          <w:szCs w:val="28"/>
          <w:lang w:val="tr-TR"/>
        </w:rPr>
      </w:pPr>
      <w:bookmarkStart w:id="52" w:name="_Toc321747811"/>
      <w:r w:rsidRPr="00CD323E">
        <w:rPr>
          <w:b/>
          <w:iCs/>
          <w:color w:val="7030A0"/>
          <w:sz w:val="36"/>
          <w:szCs w:val="36"/>
          <w:lang w:val="tr-TR"/>
        </w:rPr>
        <w:t>5. Sunulan Hizmetler</w:t>
      </w:r>
      <w:bookmarkEnd w:id="52"/>
    </w:p>
    <w:p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53" w:name="_Toc191092871"/>
      <w:bookmarkStart w:id="54" w:name="_Toc321747812"/>
      <w:r w:rsidRPr="00D97CA7">
        <w:rPr>
          <w:rFonts w:ascii="Times New Roman" w:hAnsi="Times New Roman" w:cs="Times New Roman"/>
          <w:b/>
          <w:color w:val="7030A0"/>
          <w:sz w:val="32"/>
          <w:szCs w:val="32"/>
          <w:lang w:val="tr-TR"/>
        </w:rPr>
        <w:t>5.1 İdari Hizmetler</w:t>
      </w:r>
      <w:bookmarkEnd w:id="53"/>
      <w:bookmarkEnd w:id="54"/>
    </w:p>
    <w:p w:rsidR="00622751" w:rsidRPr="003939E7" w:rsidRDefault="00622751" w:rsidP="00622751">
      <w:pPr>
        <w:jc w:val="both"/>
        <w:rPr>
          <w:lang w:val="tr-TR"/>
        </w:rPr>
      </w:pPr>
      <w:r w:rsidRPr="003939E7">
        <w:rPr>
          <w:lang w:val="tr-TR"/>
        </w:rPr>
        <w:tab/>
      </w:r>
    </w:p>
    <w:p w:rsidR="00622751" w:rsidRPr="003939E7" w:rsidRDefault="00622751" w:rsidP="00622751">
      <w:pPr>
        <w:jc w:val="both"/>
        <w:rPr>
          <w:sz w:val="28"/>
          <w:szCs w:val="28"/>
          <w:lang w:val="tr-TR"/>
        </w:rPr>
      </w:pPr>
      <w:r w:rsidRPr="003939E7">
        <w:rPr>
          <w:sz w:val="28"/>
          <w:szCs w:val="28"/>
          <w:lang w:val="tr-TR"/>
        </w:rPr>
        <w:t>-</w:t>
      </w:r>
      <w:r>
        <w:rPr>
          <w:sz w:val="28"/>
          <w:szCs w:val="28"/>
          <w:lang w:val="tr-TR"/>
        </w:rPr>
        <w:t>Rektörlüğümüze</w:t>
      </w:r>
      <w:r w:rsidRPr="003939E7">
        <w:rPr>
          <w:sz w:val="28"/>
          <w:szCs w:val="28"/>
          <w:lang w:val="tr-TR"/>
        </w:rPr>
        <w:t xml:space="preserve"> bağlı birimleri</w:t>
      </w:r>
      <w:r>
        <w:rPr>
          <w:sz w:val="28"/>
          <w:szCs w:val="28"/>
          <w:lang w:val="tr-TR"/>
        </w:rPr>
        <w:t>n;</w:t>
      </w:r>
      <w:r w:rsidRPr="003939E7">
        <w:rPr>
          <w:sz w:val="28"/>
          <w:szCs w:val="28"/>
          <w:lang w:val="tr-TR"/>
        </w:rPr>
        <w:t xml:space="preserve"> Genel Sekreterlik, Daire Ba</w:t>
      </w:r>
      <w:r>
        <w:rPr>
          <w:sz w:val="28"/>
          <w:szCs w:val="28"/>
          <w:lang w:val="tr-TR"/>
        </w:rPr>
        <w:t>şkanlıkları, Hukuk Müşavirliği, Fakülte, Enstitü ve Yüksekokullara alınan mal ve malzemelerin alım sürecindeki hetr türlü işlem ve ödemeler.</w:t>
      </w:r>
    </w:p>
    <w:p w:rsidR="00622751" w:rsidRDefault="00622751" w:rsidP="00622751">
      <w:pPr>
        <w:jc w:val="both"/>
        <w:rPr>
          <w:sz w:val="28"/>
          <w:szCs w:val="28"/>
          <w:lang w:val="tr-TR"/>
        </w:rPr>
      </w:pPr>
    </w:p>
    <w:p w:rsidR="00622751" w:rsidRDefault="00622751" w:rsidP="00622751">
      <w:pPr>
        <w:jc w:val="both"/>
        <w:rPr>
          <w:sz w:val="28"/>
          <w:szCs w:val="28"/>
          <w:lang w:val="tr-TR"/>
        </w:rPr>
      </w:pPr>
      <w:r w:rsidRPr="003939E7">
        <w:rPr>
          <w:sz w:val="28"/>
          <w:szCs w:val="28"/>
          <w:lang w:val="tr-TR"/>
        </w:rPr>
        <w:t>- Taşınır kayıt işlemlerinin yapılması,</w:t>
      </w:r>
    </w:p>
    <w:p w:rsidR="00622751" w:rsidRPr="003939E7" w:rsidRDefault="00622751" w:rsidP="00622751">
      <w:pPr>
        <w:jc w:val="both"/>
        <w:rPr>
          <w:sz w:val="28"/>
          <w:szCs w:val="28"/>
          <w:lang w:val="tr-TR"/>
        </w:rPr>
      </w:pPr>
    </w:p>
    <w:p w:rsidR="00622751" w:rsidRDefault="00622751" w:rsidP="00622751">
      <w:pPr>
        <w:jc w:val="both"/>
        <w:rPr>
          <w:sz w:val="28"/>
          <w:szCs w:val="28"/>
          <w:lang w:val="tr-TR"/>
        </w:rPr>
      </w:pPr>
      <w:r w:rsidRPr="003939E7">
        <w:rPr>
          <w:sz w:val="28"/>
          <w:szCs w:val="28"/>
          <w:lang w:val="tr-TR"/>
        </w:rPr>
        <w:lastRenderedPageBreak/>
        <w:t xml:space="preserve">- Rektörlüğümüze bağlı birimlerin tüm satınalma işlemleri ile Üniversitemiz </w:t>
      </w:r>
      <w:r>
        <w:rPr>
          <w:sz w:val="28"/>
          <w:szCs w:val="28"/>
          <w:lang w:val="tr-TR"/>
        </w:rPr>
        <w:t xml:space="preserve">sermaye giderlerinden </w:t>
      </w:r>
      <w:r w:rsidRPr="003939E7">
        <w:rPr>
          <w:sz w:val="28"/>
          <w:szCs w:val="28"/>
          <w:lang w:val="tr-TR"/>
        </w:rPr>
        <w:t>makine teçhizat alımının yapılması,</w:t>
      </w:r>
    </w:p>
    <w:p w:rsidR="00622751" w:rsidRPr="003939E7" w:rsidRDefault="00622751" w:rsidP="00622751">
      <w:pPr>
        <w:jc w:val="both"/>
        <w:rPr>
          <w:sz w:val="28"/>
          <w:szCs w:val="28"/>
          <w:lang w:val="tr-TR"/>
        </w:rPr>
      </w:pPr>
    </w:p>
    <w:p w:rsidR="00622751" w:rsidRDefault="00622751" w:rsidP="00622751">
      <w:pPr>
        <w:jc w:val="both"/>
        <w:rPr>
          <w:sz w:val="28"/>
          <w:szCs w:val="28"/>
          <w:lang w:val="tr-TR"/>
        </w:rPr>
      </w:pPr>
      <w:r w:rsidRPr="00894D96">
        <w:rPr>
          <w:sz w:val="28"/>
          <w:szCs w:val="28"/>
          <w:lang w:val="tr-TR"/>
        </w:rPr>
        <w:t>- Üniversitemiz Konut Tahsis Komisyonunun aldığı kararlarla ilgili yazışmaları yapmak, ilgili kişilere tebliğlerin yapılmasını sağlamak, evrak akışlarını sağlamak ve lojmanda oturan lojman sakinlerinin konutta oturma sürelerini takip ederek ilgili kişilere tebliğ etmektedir.</w:t>
      </w:r>
    </w:p>
    <w:p w:rsidR="00622751" w:rsidRPr="00684928" w:rsidRDefault="00622751" w:rsidP="00622751">
      <w:pPr>
        <w:jc w:val="both"/>
        <w:rPr>
          <w:b/>
          <w:color w:val="7030A0"/>
          <w:sz w:val="32"/>
          <w:szCs w:val="32"/>
          <w:lang w:val="tr-TR"/>
        </w:rPr>
      </w:pPr>
      <w:r w:rsidRPr="00894D96">
        <w:rPr>
          <w:sz w:val="28"/>
          <w:szCs w:val="28"/>
          <w:lang w:val="tr-TR"/>
        </w:rPr>
        <w:br/>
      </w:r>
      <w:r w:rsidRPr="00684928">
        <w:rPr>
          <w:b/>
          <w:color w:val="7030A0"/>
          <w:sz w:val="32"/>
          <w:szCs w:val="32"/>
          <w:lang w:val="tr-TR"/>
        </w:rPr>
        <w:t xml:space="preserve">5.1.1  </w:t>
      </w:r>
      <w:r>
        <w:rPr>
          <w:b/>
          <w:color w:val="7030A0"/>
          <w:sz w:val="32"/>
          <w:szCs w:val="32"/>
          <w:lang w:val="tr-TR"/>
        </w:rPr>
        <w:t>Erzurum Teknik</w:t>
      </w:r>
      <w:r w:rsidRPr="00684928">
        <w:rPr>
          <w:b/>
          <w:color w:val="7030A0"/>
          <w:sz w:val="32"/>
          <w:szCs w:val="32"/>
          <w:lang w:val="tr-TR"/>
        </w:rPr>
        <w:t xml:space="preserve"> Üniversitesi Rektörlüğü Kamu Konutları</w:t>
      </w:r>
    </w:p>
    <w:p w:rsidR="00622751" w:rsidRPr="003939E7" w:rsidRDefault="00622751" w:rsidP="00622751">
      <w:pPr>
        <w:jc w:val="both"/>
        <w:rPr>
          <w:sz w:val="28"/>
          <w:szCs w:val="28"/>
          <w:lang w:val="tr-TR"/>
        </w:rPr>
      </w:pPr>
      <w:r w:rsidRPr="003939E7">
        <w:rPr>
          <w:sz w:val="28"/>
          <w:szCs w:val="28"/>
          <w:lang w:val="tr-TR"/>
        </w:rPr>
        <w:t xml:space="preserve">          </w:t>
      </w:r>
    </w:p>
    <w:p w:rsidR="00622751" w:rsidRPr="004F4838" w:rsidRDefault="00622751" w:rsidP="00622751">
      <w:pPr>
        <w:jc w:val="both"/>
        <w:rPr>
          <w:sz w:val="28"/>
          <w:szCs w:val="28"/>
          <w:lang w:val="tr-TR"/>
        </w:rPr>
      </w:pPr>
      <w:r w:rsidRPr="004F4838">
        <w:rPr>
          <w:sz w:val="28"/>
          <w:szCs w:val="28"/>
          <w:lang w:val="tr-TR"/>
        </w:rPr>
        <w:t xml:space="preserve">            </w:t>
      </w:r>
      <w:r>
        <w:rPr>
          <w:sz w:val="28"/>
          <w:szCs w:val="28"/>
          <w:lang w:val="tr-TR"/>
        </w:rPr>
        <w:t>Erzurum Teknik</w:t>
      </w:r>
      <w:r w:rsidRPr="004F4838">
        <w:rPr>
          <w:sz w:val="28"/>
          <w:szCs w:val="28"/>
          <w:lang w:val="tr-TR"/>
        </w:rPr>
        <w:t xml:space="preserve"> Üniversitesi Rektörlüğü’ne ait konutlar 2946 Sayılı Kamu Konutları ile çıkartılan “Kamu Konutları Yönetmeliği”nde belirlenen personel, Üniversite konutlarının tahsis şekli, oturma süresi ve yönetimine ait usul ve esaslar doğrultusunda uygulanmaktadır.</w:t>
      </w:r>
    </w:p>
    <w:p w:rsidR="00622751" w:rsidRPr="004F4838" w:rsidRDefault="00622751" w:rsidP="00622751">
      <w:pPr>
        <w:jc w:val="both"/>
        <w:rPr>
          <w:sz w:val="28"/>
          <w:szCs w:val="28"/>
          <w:lang w:val="tr-TR"/>
        </w:rPr>
      </w:pPr>
    </w:p>
    <w:p w:rsidR="00622751" w:rsidRPr="004F4838" w:rsidRDefault="00622751" w:rsidP="00622751">
      <w:pPr>
        <w:ind w:firstLine="708"/>
        <w:jc w:val="both"/>
        <w:rPr>
          <w:sz w:val="28"/>
          <w:szCs w:val="28"/>
          <w:lang w:val="tr-TR"/>
        </w:rPr>
      </w:pPr>
      <w:r w:rsidRPr="004F4838">
        <w:rPr>
          <w:sz w:val="28"/>
          <w:szCs w:val="28"/>
          <w:lang w:val="tr-TR"/>
        </w:rPr>
        <w:t xml:space="preserve"> Konutların tahsis ve denetimi konut tahsis komisyonu ve konutlar amirince yürütülür. Komisyon biri Rektör Yardımcısı olmak üzere, Rektör tarafından görevlendirilen </w:t>
      </w:r>
      <w:r>
        <w:rPr>
          <w:sz w:val="28"/>
          <w:szCs w:val="28"/>
          <w:lang w:val="tr-TR"/>
        </w:rPr>
        <w:t>…..</w:t>
      </w:r>
      <w:r w:rsidRPr="004F4838">
        <w:rPr>
          <w:sz w:val="28"/>
          <w:szCs w:val="28"/>
          <w:lang w:val="tr-TR"/>
        </w:rPr>
        <w:t xml:space="preserve"> üyeden oluşur. Komisyon konutlarda uyulması gereken esasları tespit eder. Lojman için başvuranların puanlarını hesaplar ve konuta giriş sıralarını düzenler. </w:t>
      </w:r>
    </w:p>
    <w:p w:rsidR="00622751" w:rsidRPr="004F4838" w:rsidRDefault="00622751" w:rsidP="00622751">
      <w:pPr>
        <w:jc w:val="both"/>
        <w:rPr>
          <w:sz w:val="28"/>
          <w:szCs w:val="28"/>
          <w:lang w:val="tr-TR"/>
        </w:rPr>
      </w:pPr>
    </w:p>
    <w:p w:rsidR="00622751" w:rsidRPr="004F4838" w:rsidRDefault="00622751" w:rsidP="00622751">
      <w:pPr>
        <w:ind w:firstLine="708"/>
        <w:jc w:val="both"/>
        <w:rPr>
          <w:sz w:val="28"/>
          <w:szCs w:val="28"/>
          <w:lang w:val="tr-TR"/>
        </w:rPr>
      </w:pPr>
      <w:r w:rsidRPr="004F4838">
        <w:rPr>
          <w:sz w:val="28"/>
          <w:szCs w:val="28"/>
          <w:lang w:val="tr-TR"/>
        </w:rPr>
        <w:t xml:space="preserve">Komisyon her yıl </w:t>
      </w:r>
      <w:r>
        <w:rPr>
          <w:sz w:val="28"/>
          <w:szCs w:val="28"/>
          <w:lang w:val="tr-TR"/>
        </w:rPr>
        <w:t>……..</w:t>
      </w:r>
      <w:r w:rsidRPr="004F4838">
        <w:rPr>
          <w:sz w:val="28"/>
          <w:szCs w:val="28"/>
          <w:lang w:val="tr-TR"/>
        </w:rPr>
        <w:t xml:space="preserve"> ve </w:t>
      </w:r>
      <w:r>
        <w:rPr>
          <w:sz w:val="28"/>
          <w:szCs w:val="28"/>
          <w:lang w:val="tr-TR"/>
        </w:rPr>
        <w:t>……..</w:t>
      </w:r>
      <w:r w:rsidRPr="004F4838">
        <w:rPr>
          <w:sz w:val="28"/>
          <w:szCs w:val="28"/>
          <w:lang w:val="tr-TR"/>
        </w:rPr>
        <w:t xml:space="preserve"> aylarının ilk haftasında puanlama durumunu tespit ederek ilan eder. Konutlar amiri komisyonun dosya ve diğer evraklarının korunmasından sorumludur. Komisyonun kararlarını uygular. Konut teslim etme ve alma tutanaklarını tanzim ve imza eder.</w:t>
      </w:r>
    </w:p>
    <w:p w:rsidR="00622751" w:rsidRPr="004F4838" w:rsidRDefault="00622751" w:rsidP="00622751">
      <w:pPr>
        <w:jc w:val="both"/>
        <w:rPr>
          <w:sz w:val="28"/>
          <w:szCs w:val="28"/>
          <w:lang w:val="tr-TR"/>
        </w:rPr>
      </w:pPr>
      <w:r w:rsidRPr="004F4838">
        <w:rPr>
          <w:sz w:val="28"/>
          <w:szCs w:val="28"/>
          <w:lang w:val="tr-TR"/>
        </w:rPr>
        <w:tab/>
      </w:r>
    </w:p>
    <w:p w:rsidR="00622751" w:rsidRPr="004F4838" w:rsidRDefault="00622751" w:rsidP="00622751">
      <w:pPr>
        <w:ind w:firstLine="708"/>
        <w:jc w:val="both"/>
        <w:rPr>
          <w:sz w:val="28"/>
          <w:szCs w:val="28"/>
          <w:lang w:val="tr-TR"/>
        </w:rPr>
      </w:pPr>
      <w:r w:rsidRPr="004F4838">
        <w:rPr>
          <w:sz w:val="28"/>
          <w:szCs w:val="28"/>
          <w:lang w:val="tr-TR"/>
        </w:rPr>
        <w:t>Konut kiraları, ilgili mevzuata göre hesaplanarak konutta oturandan idarece tahsil edilir.</w:t>
      </w:r>
    </w:p>
    <w:p w:rsidR="00622751" w:rsidRPr="004F4838" w:rsidRDefault="00622751" w:rsidP="00622751">
      <w:pPr>
        <w:jc w:val="both"/>
        <w:rPr>
          <w:sz w:val="28"/>
          <w:szCs w:val="28"/>
          <w:lang w:val="tr-TR"/>
        </w:rPr>
      </w:pPr>
      <w:r w:rsidRPr="004F4838">
        <w:rPr>
          <w:sz w:val="28"/>
          <w:szCs w:val="28"/>
          <w:lang w:val="tr-TR"/>
        </w:rPr>
        <w:tab/>
      </w:r>
    </w:p>
    <w:p w:rsidR="00622751" w:rsidRPr="004F4838" w:rsidRDefault="00622751" w:rsidP="00622751">
      <w:pPr>
        <w:ind w:firstLine="708"/>
        <w:jc w:val="both"/>
        <w:rPr>
          <w:b/>
          <w:color w:val="008080"/>
          <w:sz w:val="28"/>
          <w:szCs w:val="28"/>
          <w:lang w:val="tr-TR"/>
        </w:rPr>
      </w:pPr>
      <w:r>
        <w:rPr>
          <w:sz w:val="28"/>
          <w:szCs w:val="28"/>
          <w:lang w:val="tr-TR"/>
        </w:rPr>
        <w:t>Erzurum Teknik</w:t>
      </w:r>
      <w:r w:rsidRPr="004F4838">
        <w:rPr>
          <w:sz w:val="28"/>
          <w:szCs w:val="28"/>
          <w:lang w:val="tr-TR"/>
        </w:rPr>
        <w:t xml:space="preserve"> Üniversitesi </w:t>
      </w:r>
      <w:r>
        <w:rPr>
          <w:sz w:val="28"/>
          <w:szCs w:val="28"/>
          <w:lang w:val="tr-TR"/>
        </w:rPr>
        <w:t>Havaalanı Kampüs lanında bulunan16</w:t>
      </w:r>
      <w:r w:rsidRPr="004F4838">
        <w:rPr>
          <w:sz w:val="28"/>
          <w:szCs w:val="28"/>
          <w:lang w:val="tr-TR"/>
        </w:rPr>
        <w:t xml:space="preserve"> adet</w:t>
      </w:r>
      <w:r>
        <w:rPr>
          <w:sz w:val="28"/>
          <w:szCs w:val="28"/>
          <w:lang w:val="tr-TR"/>
        </w:rPr>
        <w:t xml:space="preserve"> kaloriferli konut olup bunlar</w:t>
      </w:r>
      <w:r w:rsidRPr="004F4838">
        <w:rPr>
          <w:sz w:val="28"/>
          <w:szCs w:val="28"/>
          <w:lang w:val="tr-TR"/>
        </w:rPr>
        <w:t xml:space="preserve"> </w:t>
      </w:r>
      <w:r>
        <w:rPr>
          <w:sz w:val="28"/>
          <w:szCs w:val="28"/>
          <w:lang w:val="tr-TR"/>
        </w:rPr>
        <w:t>130</w:t>
      </w:r>
      <w:r w:rsidRPr="004F4838">
        <w:rPr>
          <w:sz w:val="28"/>
          <w:szCs w:val="28"/>
          <w:lang w:val="tr-TR"/>
        </w:rPr>
        <w:t xml:space="preserve"> m</w:t>
      </w:r>
      <w:r w:rsidRPr="004F4838">
        <w:rPr>
          <w:sz w:val="28"/>
          <w:szCs w:val="28"/>
          <w:vertAlign w:val="superscript"/>
          <w:lang w:val="tr-TR"/>
        </w:rPr>
        <w:t>2</w:t>
      </w:r>
      <w:r>
        <w:rPr>
          <w:sz w:val="28"/>
          <w:szCs w:val="28"/>
          <w:vertAlign w:val="superscript"/>
          <w:lang w:val="tr-TR"/>
        </w:rPr>
        <w:t>’</w:t>
      </w:r>
      <w:r>
        <w:rPr>
          <w:sz w:val="28"/>
          <w:szCs w:val="28"/>
          <w:lang w:val="tr-TR"/>
        </w:rPr>
        <w:t>dir. Kiralanan lojmanlar ise 16 adettir.</w:t>
      </w:r>
      <w:r w:rsidRPr="004F4838">
        <w:rPr>
          <w:b/>
          <w:color w:val="008080"/>
          <w:sz w:val="28"/>
          <w:szCs w:val="28"/>
          <w:lang w:val="tr-TR"/>
        </w:rPr>
        <w:t xml:space="preserve"> </w:t>
      </w:r>
    </w:p>
    <w:p w:rsidR="00622751" w:rsidRPr="004F4838" w:rsidRDefault="00622751" w:rsidP="00622751">
      <w:pPr>
        <w:jc w:val="both"/>
        <w:rPr>
          <w:b/>
          <w:color w:val="008080"/>
          <w:sz w:val="28"/>
          <w:szCs w:val="28"/>
          <w:lang w:val="tr-TR"/>
        </w:rPr>
      </w:pPr>
    </w:p>
    <w:p w:rsidR="00622751" w:rsidRPr="00684928" w:rsidRDefault="00622751" w:rsidP="00622751">
      <w:pPr>
        <w:jc w:val="both"/>
        <w:rPr>
          <w:b/>
          <w:color w:val="7030A0"/>
          <w:sz w:val="32"/>
          <w:szCs w:val="32"/>
          <w:lang w:val="tr-TR"/>
        </w:rPr>
      </w:pPr>
      <w:r w:rsidRPr="00684928">
        <w:rPr>
          <w:b/>
          <w:color w:val="7030A0"/>
          <w:sz w:val="32"/>
          <w:szCs w:val="32"/>
          <w:lang w:val="tr-TR"/>
        </w:rPr>
        <w:t xml:space="preserve">5.1.2. Yolluk Bürosu Hizmetleri </w:t>
      </w:r>
    </w:p>
    <w:p w:rsidR="00622751" w:rsidRPr="003939E7" w:rsidRDefault="00622751" w:rsidP="00622751">
      <w:pPr>
        <w:jc w:val="both"/>
        <w:rPr>
          <w:sz w:val="28"/>
          <w:szCs w:val="28"/>
        </w:rPr>
      </w:pPr>
    </w:p>
    <w:p w:rsidR="00622751" w:rsidRPr="004F4838" w:rsidRDefault="00622751" w:rsidP="00622751">
      <w:pPr>
        <w:jc w:val="both"/>
        <w:rPr>
          <w:sz w:val="28"/>
          <w:szCs w:val="28"/>
        </w:rPr>
      </w:pPr>
      <w:r w:rsidRPr="004F4838">
        <w:rPr>
          <w:sz w:val="28"/>
          <w:szCs w:val="28"/>
        </w:rPr>
        <w:t>- Rektörlük personelinin yurtiçi, yurtdışı geçici görev yollukları ile sürekli görev yolluklarını kontrol ederek hazırlamak, ödenmesini sağlamak.</w:t>
      </w:r>
    </w:p>
    <w:p w:rsidR="00622751" w:rsidRPr="004F4838" w:rsidRDefault="00622751" w:rsidP="00622751">
      <w:pPr>
        <w:jc w:val="both"/>
        <w:rPr>
          <w:sz w:val="28"/>
          <w:szCs w:val="28"/>
        </w:rPr>
      </w:pPr>
      <w:r w:rsidRPr="004F4838">
        <w:rPr>
          <w:sz w:val="28"/>
          <w:szCs w:val="28"/>
        </w:rPr>
        <w:t>-Rektörlüğümüze ait telefon giderlerini hazırlamak ve ödenmesini sağlamak.</w:t>
      </w:r>
    </w:p>
    <w:p w:rsidR="00622751" w:rsidRPr="004F4838" w:rsidRDefault="00622751" w:rsidP="00622751">
      <w:pPr>
        <w:jc w:val="both"/>
        <w:rPr>
          <w:sz w:val="28"/>
          <w:szCs w:val="28"/>
        </w:rPr>
      </w:pPr>
      <w:r>
        <w:rPr>
          <w:sz w:val="28"/>
          <w:szCs w:val="28"/>
        </w:rPr>
        <w:t>-Yakıt, Elektrik, Özel Güvenlik, Temizlik-Teknik, Personelin Öğlen yemeği, Personel Servisi vb. zorunlu giderlerin ihalelerini yapmak.</w:t>
      </w:r>
    </w:p>
    <w:p w:rsidR="00622751" w:rsidRDefault="00622751" w:rsidP="00622751">
      <w:pPr>
        <w:jc w:val="both"/>
        <w:rPr>
          <w:sz w:val="28"/>
          <w:szCs w:val="28"/>
        </w:rPr>
      </w:pP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35"/>
        <w:gridCol w:w="3993"/>
        <w:gridCol w:w="2340"/>
      </w:tblGrid>
      <w:tr w:rsidR="00622751" w:rsidRPr="00180F7F" w:rsidTr="002525E2">
        <w:tc>
          <w:tcPr>
            <w:tcW w:w="2235" w:type="dxa"/>
            <w:tcBorders>
              <w:top w:val="single" w:sz="4" w:space="0" w:color="auto"/>
              <w:bottom w:val="single" w:sz="6" w:space="0" w:color="000000"/>
            </w:tcBorders>
            <w:shd w:val="clear" w:color="auto" w:fill="EEECE1"/>
          </w:tcPr>
          <w:p w:rsidR="00622751" w:rsidRPr="004F4838" w:rsidRDefault="00622751" w:rsidP="002525E2">
            <w:pPr>
              <w:jc w:val="both"/>
              <w:rPr>
                <w:b/>
                <w:szCs w:val="24"/>
              </w:rPr>
            </w:pPr>
            <w:r>
              <w:rPr>
                <w:b/>
                <w:szCs w:val="24"/>
              </w:rPr>
              <w:lastRenderedPageBreak/>
              <w:t>BAŞKANLIĞIMZ</w:t>
            </w:r>
          </w:p>
        </w:tc>
        <w:tc>
          <w:tcPr>
            <w:tcW w:w="3993" w:type="dxa"/>
            <w:tcBorders>
              <w:top w:val="single" w:sz="4" w:space="0" w:color="auto"/>
              <w:bottom w:val="single" w:sz="6" w:space="0" w:color="000000"/>
            </w:tcBorders>
            <w:shd w:val="clear" w:color="auto" w:fill="EEECE1"/>
          </w:tcPr>
          <w:p w:rsidR="00622751" w:rsidRPr="004F4838" w:rsidRDefault="00622751" w:rsidP="002525E2">
            <w:pPr>
              <w:jc w:val="both"/>
              <w:rPr>
                <w:b/>
                <w:szCs w:val="24"/>
              </w:rPr>
            </w:pPr>
            <w:r w:rsidRPr="004F4838">
              <w:rPr>
                <w:b/>
                <w:szCs w:val="24"/>
              </w:rPr>
              <w:t>03.3 TOPLAM ÖDENEK</w:t>
            </w:r>
          </w:p>
        </w:tc>
        <w:tc>
          <w:tcPr>
            <w:tcW w:w="2340" w:type="dxa"/>
            <w:tcBorders>
              <w:top w:val="single" w:sz="4" w:space="0" w:color="auto"/>
              <w:bottom w:val="single" w:sz="6" w:space="0" w:color="000000"/>
            </w:tcBorders>
            <w:shd w:val="clear" w:color="auto" w:fill="EEECE1"/>
          </w:tcPr>
          <w:p w:rsidR="00622751" w:rsidRPr="004F4838" w:rsidRDefault="00622751" w:rsidP="002525E2">
            <w:pPr>
              <w:jc w:val="center"/>
              <w:rPr>
                <w:b/>
                <w:bCs/>
                <w:szCs w:val="24"/>
              </w:rPr>
            </w:pPr>
          </w:p>
        </w:tc>
      </w:tr>
      <w:tr w:rsidR="00622751" w:rsidRPr="00180F7F" w:rsidTr="002525E2">
        <w:trPr>
          <w:trHeight w:val="293"/>
        </w:trPr>
        <w:tc>
          <w:tcPr>
            <w:tcW w:w="2235" w:type="dxa"/>
            <w:shd w:val="clear" w:color="auto" w:fill="auto"/>
          </w:tcPr>
          <w:p w:rsidR="00622751" w:rsidRPr="004F4838" w:rsidRDefault="00622751" w:rsidP="002525E2">
            <w:pPr>
              <w:jc w:val="both"/>
              <w:rPr>
                <w:sz w:val="28"/>
                <w:szCs w:val="28"/>
              </w:rPr>
            </w:pPr>
          </w:p>
        </w:tc>
        <w:tc>
          <w:tcPr>
            <w:tcW w:w="3993" w:type="dxa"/>
            <w:shd w:val="clear" w:color="auto" w:fill="auto"/>
          </w:tcPr>
          <w:p w:rsidR="00622751" w:rsidRPr="004F4838" w:rsidRDefault="00622751" w:rsidP="002525E2">
            <w:pPr>
              <w:jc w:val="both"/>
              <w:rPr>
                <w:sz w:val="28"/>
                <w:szCs w:val="28"/>
              </w:rPr>
            </w:pPr>
            <w:r w:rsidRPr="004F4838">
              <w:rPr>
                <w:sz w:val="28"/>
                <w:szCs w:val="28"/>
              </w:rPr>
              <w:t>03.3.1.01 yurtiçi geçici görev yolluğu</w:t>
            </w:r>
          </w:p>
        </w:tc>
        <w:tc>
          <w:tcPr>
            <w:tcW w:w="2340" w:type="dxa"/>
            <w:shd w:val="clear" w:color="auto" w:fill="auto"/>
          </w:tcPr>
          <w:p w:rsidR="00622751" w:rsidRPr="004F4838" w:rsidRDefault="00622751" w:rsidP="002525E2">
            <w:pPr>
              <w:jc w:val="center"/>
              <w:rPr>
                <w:sz w:val="28"/>
                <w:szCs w:val="28"/>
              </w:rPr>
            </w:pPr>
          </w:p>
        </w:tc>
      </w:tr>
      <w:tr w:rsidR="00622751" w:rsidRPr="00180F7F" w:rsidTr="002525E2">
        <w:tc>
          <w:tcPr>
            <w:tcW w:w="2235" w:type="dxa"/>
            <w:tcBorders>
              <w:bottom w:val="single" w:sz="6" w:space="0" w:color="000000"/>
            </w:tcBorders>
            <w:shd w:val="clear" w:color="auto" w:fill="auto"/>
          </w:tcPr>
          <w:p w:rsidR="00622751" w:rsidRPr="004F4838" w:rsidRDefault="00622751" w:rsidP="002525E2">
            <w:pPr>
              <w:jc w:val="both"/>
              <w:rPr>
                <w:sz w:val="28"/>
                <w:szCs w:val="28"/>
              </w:rPr>
            </w:pPr>
          </w:p>
        </w:tc>
        <w:tc>
          <w:tcPr>
            <w:tcW w:w="3993" w:type="dxa"/>
            <w:tcBorders>
              <w:bottom w:val="single" w:sz="6" w:space="0" w:color="000000"/>
            </w:tcBorders>
            <w:shd w:val="clear" w:color="auto" w:fill="auto"/>
          </w:tcPr>
          <w:p w:rsidR="00622751" w:rsidRPr="004F4838" w:rsidRDefault="00622751" w:rsidP="002525E2">
            <w:pPr>
              <w:jc w:val="both"/>
              <w:rPr>
                <w:sz w:val="28"/>
                <w:szCs w:val="28"/>
              </w:rPr>
            </w:pPr>
            <w:r w:rsidRPr="004F4838">
              <w:rPr>
                <w:sz w:val="28"/>
                <w:szCs w:val="28"/>
              </w:rPr>
              <w:t>03.3.2.01 yurtiçi sürekli görev yolluğu</w:t>
            </w:r>
          </w:p>
        </w:tc>
        <w:tc>
          <w:tcPr>
            <w:tcW w:w="2340" w:type="dxa"/>
            <w:tcBorders>
              <w:bottom w:val="single" w:sz="6" w:space="0" w:color="000000"/>
            </w:tcBorders>
            <w:shd w:val="clear" w:color="auto" w:fill="auto"/>
          </w:tcPr>
          <w:p w:rsidR="00622751" w:rsidRPr="004F4838" w:rsidRDefault="00622751" w:rsidP="002525E2">
            <w:pPr>
              <w:jc w:val="center"/>
              <w:rPr>
                <w:sz w:val="28"/>
                <w:szCs w:val="28"/>
              </w:rPr>
            </w:pPr>
          </w:p>
        </w:tc>
      </w:tr>
      <w:tr w:rsidR="00622751" w:rsidTr="002525E2">
        <w:tc>
          <w:tcPr>
            <w:tcW w:w="2235" w:type="dxa"/>
            <w:tcBorders>
              <w:bottom w:val="single" w:sz="6" w:space="0" w:color="000000"/>
            </w:tcBorders>
            <w:shd w:val="clear" w:color="auto" w:fill="auto"/>
          </w:tcPr>
          <w:p w:rsidR="00622751" w:rsidRPr="004F4838" w:rsidRDefault="00622751" w:rsidP="002525E2">
            <w:pPr>
              <w:jc w:val="both"/>
              <w:rPr>
                <w:sz w:val="28"/>
                <w:szCs w:val="28"/>
              </w:rPr>
            </w:pPr>
          </w:p>
        </w:tc>
        <w:tc>
          <w:tcPr>
            <w:tcW w:w="3993" w:type="dxa"/>
            <w:tcBorders>
              <w:bottom w:val="single" w:sz="6" w:space="0" w:color="000000"/>
            </w:tcBorders>
            <w:shd w:val="clear" w:color="auto" w:fill="auto"/>
          </w:tcPr>
          <w:p w:rsidR="00622751" w:rsidRPr="004F4838" w:rsidRDefault="00622751" w:rsidP="002525E2">
            <w:pPr>
              <w:jc w:val="both"/>
              <w:rPr>
                <w:sz w:val="28"/>
                <w:szCs w:val="28"/>
              </w:rPr>
            </w:pPr>
            <w:r w:rsidRPr="004F4838">
              <w:rPr>
                <w:sz w:val="28"/>
                <w:szCs w:val="28"/>
              </w:rPr>
              <w:t>03.3.3.01 yurtdışı geçici görev yolluğu</w:t>
            </w:r>
          </w:p>
        </w:tc>
        <w:tc>
          <w:tcPr>
            <w:tcW w:w="2340" w:type="dxa"/>
            <w:tcBorders>
              <w:bottom w:val="single" w:sz="6" w:space="0" w:color="000000"/>
            </w:tcBorders>
            <w:shd w:val="clear" w:color="auto" w:fill="auto"/>
          </w:tcPr>
          <w:p w:rsidR="00622751" w:rsidRPr="004F4838" w:rsidRDefault="00622751" w:rsidP="002525E2">
            <w:pPr>
              <w:jc w:val="center"/>
              <w:rPr>
                <w:sz w:val="28"/>
                <w:szCs w:val="28"/>
              </w:rPr>
            </w:pPr>
          </w:p>
        </w:tc>
      </w:tr>
    </w:tbl>
    <w:p w:rsidR="00622751" w:rsidRDefault="00622751" w:rsidP="00622751">
      <w:pPr>
        <w:jc w:val="both"/>
        <w:rPr>
          <w:sz w:val="28"/>
          <w:szCs w:val="28"/>
        </w:rPr>
      </w:pPr>
    </w:p>
    <w:p w:rsidR="00622751" w:rsidRDefault="00622751" w:rsidP="00622751">
      <w:pPr>
        <w:ind w:firstLine="708"/>
        <w:jc w:val="both"/>
        <w:rPr>
          <w:sz w:val="28"/>
          <w:szCs w:val="28"/>
        </w:rPr>
      </w:pPr>
      <w:r w:rsidRPr="00A47B08">
        <w:rPr>
          <w:color w:val="000000"/>
          <w:sz w:val="28"/>
          <w:szCs w:val="28"/>
        </w:rPr>
        <w:t>20</w:t>
      </w:r>
      <w:r>
        <w:rPr>
          <w:color w:val="000000"/>
          <w:sz w:val="28"/>
          <w:szCs w:val="28"/>
        </w:rPr>
        <w:t>16</w:t>
      </w:r>
      <w:r w:rsidRPr="00A47B08">
        <w:rPr>
          <w:color w:val="000000"/>
          <w:sz w:val="28"/>
          <w:szCs w:val="28"/>
        </w:rPr>
        <w:t xml:space="preserve"> yılında</w:t>
      </w:r>
      <w:r>
        <w:rPr>
          <w:sz w:val="28"/>
          <w:szCs w:val="28"/>
        </w:rPr>
        <w:t xml:space="preserve"> İdari ve Mali İşler Daire Başkanlığı</w:t>
      </w:r>
      <w:r w:rsidRPr="003939E7">
        <w:rPr>
          <w:sz w:val="28"/>
          <w:szCs w:val="28"/>
        </w:rPr>
        <w:t xml:space="preserve"> toplam ödeneğimiz</w:t>
      </w:r>
      <w:r>
        <w:rPr>
          <w:sz w:val="28"/>
          <w:szCs w:val="28"/>
        </w:rPr>
        <w:t xml:space="preserve"> ………-TL olup </w:t>
      </w:r>
      <w:r w:rsidRPr="003939E7">
        <w:rPr>
          <w:sz w:val="28"/>
          <w:szCs w:val="28"/>
        </w:rPr>
        <w:t>bu miktardan</w:t>
      </w:r>
      <w:r>
        <w:rPr>
          <w:sz w:val="28"/>
          <w:szCs w:val="28"/>
        </w:rPr>
        <w:t xml:space="preserve"> …….-</w:t>
      </w:r>
      <w:r w:rsidRPr="003939E7">
        <w:rPr>
          <w:sz w:val="28"/>
          <w:szCs w:val="28"/>
        </w:rPr>
        <w:t>TL yolluk gideri olarak harcanmıştır</w:t>
      </w:r>
      <w:r>
        <w:rPr>
          <w:sz w:val="28"/>
          <w:szCs w:val="28"/>
        </w:rPr>
        <w:t>.</w:t>
      </w:r>
    </w:p>
    <w:p w:rsidR="00622751" w:rsidRDefault="00622751" w:rsidP="00622751">
      <w:pPr>
        <w:jc w:val="both"/>
        <w:rPr>
          <w:sz w:val="28"/>
          <w:szCs w:val="28"/>
        </w:rPr>
      </w:pP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235"/>
        <w:gridCol w:w="3993"/>
        <w:gridCol w:w="2340"/>
      </w:tblGrid>
      <w:tr w:rsidR="00622751" w:rsidRPr="00180F7F" w:rsidTr="002525E2">
        <w:tc>
          <w:tcPr>
            <w:tcW w:w="2235" w:type="dxa"/>
            <w:tcBorders>
              <w:top w:val="single" w:sz="4" w:space="0" w:color="auto"/>
              <w:bottom w:val="single" w:sz="6" w:space="0" w:color="000000"/>
            </w:tcBorders>
            <w:shd w:val="clear" w:color="auto" w:fill="EEECE1"/>
          </w:tcPr>
          <w:p w:rsidR="00622751" w:rsidRPr="005509D0" w:rsidRDefault="00622751" w:rsidP="002525E2">
            <w:pPr>
              <w:jc w:val="both"/>
              <w:rPr>
                <w:b/>
                <w:szCs w:val="24"/>
              </w:rPr>
            </w:pPr>
            <w:r w:rsidRPr="005509D0">
              <w:rPr>
                <w:b/>
                <w:szCs w:val="24"/>
              </w:rPr>
              <w:t>İD.VE MALİ İŞL.DAİ.BŞK.</w:t>
            </w:r>
          </w:p>
        </w:tc>
        <w:tc>
          <w:tcPr>
            <w:tcW w:w="3993" w:type="dxa"/>
            <w:tcBorders>
              <w:top w:val="single" w:sz="4" w:space="0" w:color="auto"/>
              <w:bottom w:val="single" w:sz="6" w:space="0" w:color="000000"/>
            </w:tcBorders>
            <w:shd w:val="clear" w:color="auto" w:fill="EEECE1"/>
          </w:tcPr>
          <w:p w:rsidR="00622751" w:rsidRPr="005509D0" w:rsidRDefault="00622751" w:rsidP="002525E2">
            <w:pPr>
              <w:jc w:val="both"/>
              <w:rPr>
                <w:b/>
                <w:szCs w:val="24"/>
              </w:rPr>
            </w:pPr>
            <w:r w:rsidRPr="005509D0">
              <w:rPr>
                <w:b/>
                <w:szCs w:val="24"/>
              </w:rPr>
              <w:t>03.5 TOPLAM ÖDENEK</w:t>
            </w:r>
          </w:p>
        </w:tc>
        <w:tc>
          <w:tcPr>
            <w:tcW w:w="2340" w:type="dxa"/>
            <w:tcBorders>
              <w:top w:val="single" w:sz="4" w:space="0" w:color="auto"/>
              <w:bottom w:val="single" w:sz="6" w:space="0" w:color="000000"/>
            </w:tcBorders>
            <w:shd w:val="clear" w:color="auto" w:fill="EEECE1"/>
          </w:tcPr>
          <w:p w:rsidR="00622751" w:rsidRPr="005509D0" w:rsidRDefault="00622751" w:rsidP="002525E2">
            <w:pPr>
              <w:jc w:val="center"/>
              <w:rPr>
                <w:b/>
                <w:bCs/>
                <w:szCs w:val="24"/>
              </w:rPr>
            </w:pPr>
          </w:p>
        </w:tc>
      </w:tr>
      <w:tr w:rsidR="00622751" w:rsidRPr="00180F7F" w:rsidTr="002525E2">
        <w:trPr>
          <w:trHeight w:val="293"/>
        </w:trPr>
        <w:tc>
          <w:tcPr>
            <w:tcW w:w="2235" w:type="dxa"/>
            <w:shd w:val="clear" w:color="auto" w:fill="auto"/>
          </w:tcPr>
          <w:p w:rsidR="00622751" w:rsidRPr="00180F7F" w:rsidRDefault="00622751" w:rsidP="002525E2">
            <w:pPr>
              <w:jc w:val="both"/>
              <w:rPr>
                <w:sz w:val="28"/>
                <w:szCs w:val="28"/>
              </w:rPr>
            </w:pPr>
          </w:p>
        </w:tc>
        <w:tc>
          <w:tcPr>
            <w:tcW w:w="3993" w:type="dxa"/>
            <w:shd w:val="clear" w:color="auto" w:fill="auto"/>
          </w:tcPr>
          <w:p w:rsidR="00622751" w:rsidRPr="00180F7F" w:rsidRDefault="00622751" w:rsidP="002525E2">
            <w:pPr>
              <w:jc w:val="both"/>
              <w:rPr>
                <w:sz w:val="28"/>
                <w:szCs w:val="28"/>
              </w:rPr>
            </w:pPr>
            <w:r w:rsidRPr="00180F7F">
              <w:rPr>
                <w:sz w:val="28"/>
                <w:szCs w:val="28"/>
              </w:rPr>
              <w:t xml:space="preserve">03.5.2.02 </w:t>
            </w:r>
            <w:r w:rsidRPr="00D32230">
              <w:rPr>
                <w:szCs w:val="24"/>
              </w:rPr>
              <w:t>telefon ve haberleşme gid.</w:t>
            </w:r>
          </w:p>
        </w:tc>
        <w:tc>
          <w:tcPr>
            <w:tcW w:w="2340" w:type="dxa"/>
            <w:shd w:val="clear" w:color="auto" w:fill="auto"/>
          </w:tcPr>
          <w:p w:rsidR="00622751" w:rsidRPr="007C329A" w:rsidRDefault="00622751" w:rsidP="002525E2">
            <w:pPr>
              <w:jc w:val="center"/>
              <w:rPr>
                <w:bCs/>
                <w:sz w:val="28"/>
                <w:szCs w:val="28"/>
              </w:rPr>
            </w:pPr>
          </w:p>
        </w:tc>
      </w:tr>
      <w:tr w:rsidR="00622751" w:rsidRPr="00180F7F" w:rsidTr="002525E2">
        <w:tc>
          <w:tcPr>
            <w:tcW w:w="2235" w:type="dxa"/>
            <w:tcBorders>
              <w:bottom w:val="single" w:sz="6" w:space="0" w:color="000000"/>
            </w:tcBorders>
            <w:shd w:val="clear" w:color="auto" w:fill="auto"/>
          </w:tcPr>
          <w:p w:rsidR="00622751" w:rsidRPr="00180F7F" w:rsidRDefault="00622751" w:rsidP="002525E2">
            <w:pPr>
              <w:jc w:val="both"/>
              <w:rPr>
                <w:sz w:val="28"/>
                <w:szCs w:val="28"/>
              </w:rPr>
            </w:pPr>
          </w:p>
        </w:tc>
        <w:tc>
          <w:tcPr>
            <w:tcW w:w="3993" w:type="dxa"/>
            <w:tcBorders>
              <w:bottom w:val="single" w:sz="6" w:space="0" w:color="000000"/>
            </w:tcBorders>
            <w:shd w:val="clear" w:color="auto" w:fill="auto"/>
          </w:tcPr>
          <w:p w:rsidR="00622751" w:rsidRPr="00180F7F" w:rsidRDefault="00622751" w:rsidP="002525E2">
            <w:pPr>
              <w:jc w:val="both"/>
              <w:rPr>
                <w:sz w:val="28"/>
                <w:szCs w:val="28"/>
              </w:rPr>
            </w:pPr>
            <w:r>
              <w:rPr>
                <w:sz w:val="28"/>
                <w:szCs w:val="28"/>
              </w:rPr>
              <w:t>03.5.2</w:t>
            </w:r>
            <w:r w:rsidRPr="00180F7F">
              <w:rPr>
                <w:sz w:val="28"/>
                <w:szCs w:val="28"/>
              </w:rPr>
              <w:t>.0</w:t>
            </w:r>
            <w:r>
              <w:rPr>
                <w:sz w:val="28"/>
                <w:szCs w:val="28"/>
              </w:rPr>
              <w:t>3</w:t>
            </w:r>
            <w:r w:rsidRPr="00180F7F">
              <w:rPr>
                <w:sz w:val="28"/>
                <w:szCs w:val="28"/>
              </w:rPr>
              <w:t xml:space="preserve"> </w:t>
            </w:r>
            <w:r>
              <w:rPr>
                <w:sz w:val="28"/>
                <w:szCs w:val="28"/>
              </w:rPr>
              <w:t>internet erişim giderleri</w:t>
            </w:r>
          </w:p>
        </w:tc>
        <w:tc>
          <w:tcPr>
            <w:tcW w:w="2340" w:type="dxa"/>
            <w:tcBorders>
              <w:bottom w:val="single" w:sz="6" w:space="0" w:color="000000"/>
            </w:tcBorders>
            <w:shd w:val="clear" w:color="auto" w:fill="auto"/>
          </w:tcPr>
          <w:p w:rsidR="00622751" w:rsidRPr="007C329A" w:rsidRDefault="00622751" w:rsidP="002525E2">
            <w:pPr>
              <w:jc w:val="center"/>
              <w:rPr>
                <w:bCs/>
                <w:sz w:val="28"/>
                <w:szCs w:val="28"/>
              </w:rPr>
            </w:pPr>
          </w:p>
        </w:tc>
      </w:tr>
      <w:tr w:rsidR="00622751" w:rsidRPr="00180F7F" w:rsidTr="002525E2">
        <w:tc>
          <w:tcPr>
            <w:tcW w:w="2235" w:type="dxa"/>
            <w:tcBorders>
              <w:bottom w:val="single" w:sz="6" w:space="0" w:color="000000"/>
            </w:tcBorders>
            <w:shd w:val="clear" w:color="auto" w:fill="auto"/>
          </w:tcPr>
          <w:p w:rsidR="00622751" w:rsidRPr="00180F7F" w:rsidRDefault="00622751" w:rsidP="002525E2">
            <w:pPr>
              <w:jc w:val="both"/>
              <w:rPr>
                <w:sz w:val="28"/>
                <w:szCs w:val="28"/>
              </w:rPr>
            </w:pPr>
          </w:p>
        </w:tc>
        <w:tc>
          <w:tcPr>
            <w:tcW w:w="3993" w:type="dxa"/>
            <w:tcBorders>
              <w:bottom w:val="single" w:sz="6" w:space="0" w:color="000000"/>
            </w:tcBorders>
            <w:shd w:val="clear" w:color="auto" w:fill="auto"/>
          </w:tcPr>
          <w:p w:rsidR="00622751" w:rsidRDefault="00622751" w:rsidP="002525E2">
            <w:pPr>
              <w:jc w:val="both"/>
              <w:rPr>
                <w:sz w:val="28"/>
                <w:szCs w:val="28"/>
              </w:rPr>
            </w:pPr>
            <w:r>
              <w:rPr>
                <w:sz w:val="28"/>
                <w:szCs w:val="28"/>
              </w:rPr>
              <w:t>03.5.3.04 geçiş ücretleri</w:t>
            </w:r>
          </w:p>
        </w:tc>
        <w:tc>
          <w:tcPr>
            <w:tcW w:w="2340" w:type="dxa"/>
            <w:tcBorders>
              <w:bottom w:val="single" w:sz="6" w:space="0" w:color="000000"/>
            </w:tcBorders>
            <w:shd w:val="clear" w:color="auto" w:fill="auto"/>
          </w:tcPr>
          <w:p w:rsidR="00622751" w:rsidRPr="007C329A" w:rsidRDefault="00622751" w:rsidP="002525E2">
            <w:pPr>
              <w:jc w:val="center"/>
              <w:rPr>
                <w:bCs/>
                <w:sz w:val="28"/>
                <w:szCs w:val="28"/>
              </w:rPr>
            </w:pPr>
          </w:p>
        </w:tc>
      </w:tr>
    </w:tbl>
    <w:p w:rsidR="00622751" w:rsidRDefault="00622751" w:rsidP="00622751">
      <w:pPr>
        <w:jc w:val="both"/>
        <w:rPr>
          <w:sz w:val="28"/>
          <w:szCs w:val="28"/>
        </w:rPr>
      </w:pPr>
    </w:p>
    <w:p w:rsidR="00622751" w:rsidRDefault="00622751" w:rsidP="00622751">
      <w:pPr>
        <w:jc w:val="both"/>
        <w:rPr>
          <w:sz w:val="28"/>
          <w:szCs w:val="28"/>
        </w:rPr>
      </w:pPr>
      <w:r w:rsidRPr="00196B00">
        <w:rPr>
          <w:color w:val="000000"/>
          <w:sz w:val="28"/>
          <w:szCs w:val="28"/>
        </w:rPr>
        <w:t>20</w:t>
      </w:r>
      <w:r>
        <w:rPr>
          <w:color w:val="000000"/>
          <w:sz w:val="28"/>
          <w:szCs w:val="28"/>
        </w:rPr>
        <w:t xml:space="preserve">16 </w:t>
      </w:r>
      <w:r w:rsidRPr="00196B00">
        <w:rPr>
          <w:color w:val="000000"/>
          <w:sz w:val="28"/>
          <w:szCs w:val="28"/>
        </w:rPr>
        <w:t>yılında</w:t>
      </w:r>
      <w:r w:rsidRPr="003939E7">
        <w:rPr>
          <w:sz w:val="28"/>
          <w:szCs w:val="28"/>
        </w:rPr>
        <w:t xml:space="preserve"> </w:t>
      </w:r>
      <w:r>
        <w:rPr>
          <w:sz w:val="28"/>
          <w:szCs w:val="28"/>
        </w:rPr>
        <w:t>İdari ve Mali İşler Daire Başkanlığı</w:t>
      </w:r>
      <w:r w:rsidRPr="003939E7">
        <w:rPr>
          <w:sz w:val="28"/>
          <w:szCs w:val="28"/>
        </w:rPr>
        <w:t xml:space="preserve"> toplam ödeneğimiz</w:t>
      </w:r>
      <w:r>
        <w:rPr>
          <w:sz w:val="28"/>
          <w:szCs w:val="28"/>
        </w:rPr>
        <w:t xml:space="preserve"> ……..,00</w:t>
      </w:r>
      <w:r w:rsidRPr="003939E7">
        <w:rPr>
          <w:sz w:val="28"/>
          <w:szCs w:val="28"/>
        </w:rPr>
        <w:t>-TL olup bu miktardan</w:t>
      </w:r>
      <w:r>
        <w:rPr>
          <w:sz w:val="28"/>
          <w:szCs w:val="28"/>
        </w:rPr>
        <w:t xml:space="preserve"> ……….- </w:t>
      </w:r>
      <w:r w:rsidRPr="003939E7">
        <w:rPr>
          <w:sz w:val="28"/>
          <w:szCs w:val="28"/>
        </w:rPr>
        <w:t xml:space="preserve">TL  </w:t>
      </w:r>
      <w:r>
        <w:rPr>
          <w:sz w:val="28"/>
          <w:szCs w:val="28"/>
        </w:rPr>
        <w:t xml:space="preserve">telefon, haberleşme ve geçiş ücreti olarak </w:t>
      </w:r>
      <w:r w:rsidRPr="003939E7">
        <w:rPr>
          <w:sz w:val="28"/>
          <w:szCs w:val="28"/>
        </w:rPr>
        <w:t>harcanmıştır.</w:t>
      </w:r>
    </w:p>
    <w:p w:rsidR="00622751" w:rsidRDefault="00622751" w:rsidP="00622751">
      <w:pPr>
        <w:jc w:val="both"/>
        <w:rPr>
          <w:b/>
          <w:color w:val="7030A0"/>
          <w:sz w:val="28"/>
          <w:szCs w:val="28"/>
          <w:lang w:val="tr-TR"/>
        </w:rPr>
      </w:pPr>
      <w:r>
        <w:rPr>
          <w:color w:val="000000"/>
          <w:sz w:val="28"/>
          <w:szCs w:val="28"/>
        </w:rPr>
        <w:t xml:space="preserve"> </w:t>
      </w:r>
    </w:p>
    <w:p w:rsidR="00622751" w:rsidRDefault="00622751" w:rsidP="00622751">
      <w:pPr>
        <w:jc w:val="both"/>
        <w:rPr>
          <w:b/>
          <w:color w:val="7030A0"/>
          <w:sz w:val="28"/>
          <w:szCs w:val="28"/>
          <w:lang w:val="tr-TR"/>
        </w:rPr>
      </w:pPr>
    </w:p>
    <w:p w:rsidR="00622751" w:rsidRPr="00CD323E" w:rsidRDefault="00622751" w:rsidP="00622751">
      <w:pPr>
        <w:jc w:val="both"/>
        <w:rPr>
          <w:b/>
          <w:color w:val="7030A0"/>
          <w:sz w:val="28"/>
          <w:szCs w:val="28"/>
          <w:lang w:val="tr-TR"/>
        </w:rPr>
      </w:pPr>
      <w:r w:rsidRPr="00CD323E">
        <w:rPr>
          <w:b/>
          <w:color w:val="7030A0"/>
          <w:sz w:val="28"/>
          <w:szCs w:val="28"/>
          <w:lang w:val="tr-TR"/>
        </w:rPr>
        <w:t>5.1.4. SATINALMA  BÜROSU HİZMETLERİ</w:t>
      </w:r>
    </w:p>
    <w:p w:rsidR="00622751" w:rsidRDefault="00622751" w:rsidP="00622751">
      <w:pPr>
        <w:jc w:val="both"/>
        <w:rPr>
          <w:b/>
          <w:i/>
          <w:color w:val="3366FF"/>
          <w:sz w:val="28"/>
          <w:szCs w:val="28"/>
          <w:u w:val="single"/>
        </w:rPr>
      </w:pPr>
    </w:p>
    <w:p w:rsidR="00622751" w:rsidRPr="006669A9" w:rsidRDefault="00622751" w:rsidP="00622751">
      <w:pPr>
        <w:jc w:val="both"/>
        <w:rPr>
          <w:b/>
          <w:color w:val="7030A0"/>
          <w:sz w:val="28"/>
          <w:szCs w:val="28"/>
          <w:u w:val="single"/>
        </w:rPr>
      </w:pPr>
      <w:r w:rsidRPr="006669A9">
        <w:rPr>
          <w:b/>
          <w:color w:val="7030A0"/>
          <w:sz w:val="28"/>
          <w:szCs w:val="28"/>
          <w:u w:val="single"/>
        </w:rPr>
        <w:t>Su Faturası Ödemeleri</w:t>
      </w:r>
    </w:p>
    <w:p w:rsidR="00622751" w:rsidRPr="006669A9" w:rsidRDefault="00622751" w:rsidP="00622751">
      <w:pPr>
        <w:jc w:val="both"/>
        <w:rPr>
          <w:sz w:val="28"/>
          <w:szCs w:val="28"/>
        </w:rPr>
      </w:pPr>
    </w:p>
    <w:p w:rsidR="00622751" w:rsidRPr="006669A9"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w:t>
      </w:r>
    </w:p>
    <w:p w:rsidR="00622751" w:rsidRPr="006669A9" w:rsidRDefault="00622751" w:rsidP="00622751">
      <w:pPr>
        <w:jc w:val="center"/>
        <w:rPr>
          <w:sz w:val="28"/>
          <w:szCs w:val="28"/>
        </w:rPr>
      </w:pPr>
    </w:p>
    <w:p w:rsidR="00622751" w:rsidRPr="006669A9" w:rsidRDefault="00622751" w:rsidP="00622751">
      <w:pPr>
        <w:jc w:val="both"/>
        <w:rPr>
          <w:b/>
          <w:color w:val="3366FF"/>
          <w:sz w:val="28"/>
          <w:szCs w:val="28"/>
          <w:u w:val="single"/>
        </w:rPr>
      </w:pPr>
      <w:r w:rsidRPr="006669A9">
        <w:rPr>
          <w:b/>
          <w:color w:val="7030A0"/>
          <w:sz w:val="28"/>
          <w:szCs w:val="28"/>
          <w:u w:val="single"/>
        </w:rPr>
        <w:t>Elektrik Faturası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Default="00622751" w:rsidP="00622751">
      <w:pPr>
        <w:jc w:val="both"/>
        <w:rPr>
          <w:sz w:val="28"/>
          <w:szCs w:val="28"/>
        </w:rPr>
      </w:pPr>
    </w:p>
    <w:p w:rsidR="00622751" w:rsidRPr="006669A9" w:rsidRDefault="00622751" w:rsidP="00622751">
      <w:pPr>
        <w:jc w:val="both"/>
        <w:rPr>
          <w:b/>
          <w:color w:val="3366FF"/>
          <w:sz w:val="28"/>
          <w:szCs w:val="28"/>
          <w:u w:val="single"/>
        </w:rPr>
      </w:pPr>
      <w:r>
        <w:rPr>
          <w:b/>
          <w:color w:val="7030A0"/>
          <w:sz w:val="28"/>
          <w:szCs w:val="28"/>
          <w:u w:val="single"/>
        </w:rPr>
        <w:t>Personel Servisi</w:t>
      </w:r>
      <w:r w:rsidRPr="006669A9">
        <w:rPr>
          <w:b/>
          <w:color w:val="7030A0"/>
          <w:sz w:val="28"/>
          <w:szCs w:val="28"/>
          <w:u w:val="single"/>
        </w:rPr>
        <w:t xml:space="preserve">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Default="00622751" w:rsidP="00622751">
      <w:pPr>
        <w:jc w:val="both"/>
        <w:rPr>
          <w:sz w:val="28"/>
          <w:szCs w:val="28"/>
        </w:rPr>
      </w:pPr>
    </w:p>
    <w:p w:rsidR="00622751" w:rsidRPr="006669A9" w:rsidRDefault="00622751" w:rsidP="00622751">
      <w:pPr>
        <w:jc w:val="both"/>
        <w:rPr>
          <w:b/>
          <w:color w:val="3366FF"/>
          <w:sz w:val="28"/>
          <w:szCs w:val="28"/>
          <w:u w:val="single"/>
        </w:rPr>
      </w:pPr>
      <w:r>
        <w:rPr>
          <w:b/>
          <w:color w:val="7030A0"/>
          <w:sz w:val="28"/>
          <w:szCs w:val="28"/>
          <w:u w:val="single"/>
        </w:rPr>
        <w:t>Personel Öğlen Yemeği</w:t>
      </w:r>
      <w:r w:rsidRPr="006669A9">
        <w:rPr>
          <w:b/>
          <w:color w:val="7030A0"/>
          <w:sz w:val="28"/>
          <w:szCs w:val="28"/>
          <w:u w:val="single"/>
        </w:rPr>
        <w:t xml:space="preserve">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Pr="006669A9" w:rsidRDefault="00622751" w:rsidP="00622751">
      <w:pPr>
        <w:jc w:val="both"/>
        <w:rPr>
          <w:b/>
          <w:color w:val="3366FF"/>
          <w:sz w:val="28"/>
          <w:szCs w:val="28"/>
          <w:u w:val="single"/>
        </w:rPr>
      </w:pPr>
      <w:r>
        <w:rPr>
          <w:b/>
          <w:color w:val="7030A0"/>
          <w:sz w:val="28"/>
          <w:szCs w:val="28"/>
          <w:u w:val="single"/>
        </w:rPr>
        <w:t>Araç Yakıt Gideri</w:t>
      </w:r>
      <w:r w:rsidRPr="006669A9">
        <w:rPr>
          <w:b/>
          <w:color w:val="7030A0"/>
          <w:sz w:val="28"/>
          <w:szCs w:val="28"/>
          <w:u w:val="single"/>
        </w:rPr>
        <w:t xml:space="preserve">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Default="00622751" w:rsidP="00622751">
      <w:pPr>
        <w:jc w:val="both"/>
        <w:rPr>
          <w:sz w:val="28"/>
          <w:szCs w:val="28"/>
        </w:rPr>
      </w:pPr>
    </w:p>
    <w:p w:rsidR="00622751" w:rsidRPr="006669A9" w:rsidRDefault="00622751" w:rsidP="00622751">
      <w:pPr>
        <w:jc w:val="both"/>
        <w:rPr>
          <w:b/>
          <w:color w:val="3366FF"/>
          <w:sz w:val="28"/>
          <w:szCs w:val="28"/>
          <w:u w:val="single"/>
        </w:rPr>
      </w:pPr>
      <w:r>
        <w:rPr>
          <w:b/>
          <w:color w:val="7030A0"/>
          <w:sz w:val="28"/>
          <w:szCs w:val="28"/>
          <w:u w:val="single"/>
        </w:rPr>
        <w:t>Üniversite Doğalgaz</w:t>
      </w:r>
      <w:r w:rsidRPr="006669A9">
        <w:rPr>
          <w:b/>
          <w:color w:val="7030A0"/>
          <w:sz w:val="28"/>
          <w:szCs w:val="28"/>
          <w:u w:val="single"/>
        </w:rPr>
        <w:t xml:space="preserve">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Default="00622751" w:rsidP="00622751">
      <w:pPr>
        <w:jc w:val="both"/>
        <w:rPr>
          <w:sz w:val="28"/>
          <w:szCs w:val="28"/>
        </w:rPr>
      </w:pPr>
    </w:p>
    <w:p w:rsidR="00622751" w:rsidRPr="006669A9" w:rsidRDefault="00622751" w:rsidP="00622751">
      <w:pPr>
        <w:jc w:val="both"/>
        <w:rPr>
          <w:b/>
          <w:color w:val="3366FF"/>
          <w:sz w:val="28"/>
          <w:szCs w:val="28"/>
          <w:u w:val="single"/>
        </w:rPr>
      </w:pPr>
      <w:r>
        <w:rPr>
          <w:b/>
          <w:color w:val="7030A0"/>
          <w:sz w:val="28"/>
          <w:szCs w:val="28"/>
          <w:u w:val="single"/>
        </w:rPr>
        <w:t xml:space="preserve">Telefon </w:t>
      </w:r>
      <w:r w:rsidRPr="006669A9">
        <w:rPr>
          <w:b/>
          <w:color w:val="7030A0"/>
          <w:sz w:val="28"/>
          <w:szCs w:val="28"/>
          <w:u w:val="single"/>
        </w:rPr>
        <w:t>Faturası Ödemeleri</w:t>
      </w:r>
      <w:r w:rsidRPr="006669A9">
        <w:rPr>
          <w:b/>
          <w:color w:val="3366FF"/>
          <w:sz w:val="28"/>
          <w:szCs w:val="28"/>
          <w:u w:val="single"/>
        </w:rPr>
        <w:t xml:space="preserve"> </w:t>
      </w:r>
    </w:p>
    <w:p w:rsidR="00622751" w:rsidRPr="006669A9" w:rsidRDefault="00622751" w:rsidP="00622751">
      <w:pPr>
        <w:jc w:val="both"/>
        <w:rPr>
          <w:b/>
          <w:i/>
          <w:sz w:val="28"/>
          <w:szCs w:val="28"/>
        </w:rPr>
      </w:pPr>
    </w:p>
    <w:p w:rsidR="00622751" w:rsidRPr="006669A9" w:rsidRDefault="00622751" w:rsidP="00622751">
      <w:pPr>
        <w:jc w:val="both"/>
        <w:rPr>
          <w:sz w:val="28"/>
          <w:szCs w:val="28"/>
        </w:rPr>
      </w:pPr>
      <w:r w:rsidRPr="006669A9">
        <w:rPr>
          <w:sz w:val="28"/>
          <w:szCs w:val="28"/>
        </w:rPr>
        <w:t>201</w:t>
      </w:r>
      <w:r>
        <w:rPr>
          <w:sz w:val="28"/>
          <w:szCs w:val="28"/>
        </w:rPr>
        <w:t>6</w:t>
      </w:r>
      <w:r w:rsidRPr="006669A9">
        <w:rPr>
          <w:sz w:val="28"/>
          <w:szCs w:val="28"/>
        </w:rPr>
        <w:t xml:space="preserve"> yılında </w:t>
      </w:r>
      <w:r>
        <w:rPr>
          <w:sz w:val="28"/>
          <w:szCs w:val="28"/>
        </w:rPr>
        <w:t>…….</w:t>
      </w:r>
      <w:r w:rsidRPr="006669A9">
        <w:rPr>
          <w:sz w:val="28"/>
          <w:szCs w:val="28"/>
        </w:rPr>
        <w:t xml:space="preserve"> TL  </w:t>
      </w:r>
    </w:p>
    <w:p w:rsidR="00622751" w:rsidRPr="006669A9" w:rsidRDefault="00622751" w:rsidP="00622751">
      <w:pPr>
        <w:jc w:val="both"/>
        <w:rPr>
          <w:sz w:val="28"/>
          <w:szCs w:val="28"/>
        </w:rPr>
      </w:pPr>
    </w:p>
    <w:p w:rsidR="00622751" w:rsidRPr="006669A9" w:rsidRDefault="00622751" w:rsidP="00622751">
      <w:pPr>
        <w:jc w:val="both"/>
        <w:rPr>
          <w:sz w:val="28"/>
          <w:szCs w:val="28"/>
        </w:rPr>
      </w:pPr>
    </w:p>
    <w:p w:rsidR="00622751" w:rsidRPr="006669A9" w:rsidRDefault="00622751" w:rsidP="00622751">
      <w:pPr>
        <w:jc w:val="both"/>
        <w:rPr>
          <w:sz w:val="28"/>
          <w:szCs w:val="28"/>
        </w:rPr>
      </w:pPr>
    </w:p>
    <w:p w:rsidR="00622751" w:rsidRPr="006669A9" w:rsidRDefault="00622751" w:rsidP="00622751">
      <w:pPr>
        <w:jc w:val="both"/>
        <w:rPr>
          <w:sz w:val="28"/>
          <w:szCs w:val="28"/>
        </w:rPr>
      </w:pPr>
    </w:p>
    <w:p w:rsidR="00622751" w:rsidRPr="006669A9" w:rsidRDefault="00622751" w:rsidP="00622751">
      <w:pPr>
        <w:jc w:val="both"/>
        <w:rPr>
          <w:sz w:val="28"/>
          <w:szCs w:val="28"/>
        </w:rPr>
      </w:pPr>
    </w:p>
    <w:p w:rsidR="00622751" w:rsidRPr="00EA7D3A" w:rsidRDefault="00622751" w:rsidP="00622751">
      <w:pPr>
        <w:jc w:val="both"/>
        <w:rPr>
          <w:rFonts w:ascii="Arial" w:hAnsi="Arial" w:cs="Arial"/>
          <w:szCs w:val="24"/>
        </w:rPr>
      </w:pPr>
    </w:p>
    <w:p w:rsidR="00622751" w:rsidRPr="00A92677" w:rsidRDefault="00622751" w:rsidP="00622751">
      <w:pPr>
        <w:jc w:val="both"/>
        <w:rPr>
          <w:szCs w:val="24"/>
          <w:lang w:val="it-IT"/>
        </w:rPr>
      </w:pPr>
      <w:r>
        <w:rPr>
          <w:szCs w:val="24"/>
          <w:lang w:val="it-IT"/>
        </w:rPr>
        <w:tab/>
      </w:r>
      <w:r>
        <w:rPr>
          <w:szCs w:val="24"/>
          <w:lang w:val="it-IT"/>
        </w:rPr>
        <w:tab/>
      </w:r>
    </w:p>
    <w:p w:rsidR="00622751" w:rsidRPr="00CD323E" w:rsidRDefault="00622751" w:rsidP="00622751">
      <w:pPr>
        <w:jc w:val="both"/>
        <w:rPr>
          <w:b/>
          <w:color w:val="7030A0"/>
          <w:sz w:val="28"/>
          <w:szCs w:val="28"/>
          <w:lang w:val="it-IT"/>
        </w:rPr>
      </w:pPr>
      <w:r w:rsidRPr="00CD323E">
        <w:rPr>
          <w:b/>
          <w:color w:val="7030A0"/>
          <w:sz w:val="28"/>
          <w:szCs w:val="28"/>
          <w:lang w:val="it-IT"/>
        </w:rPr>
        <w:t xml:space="preserve">YAKACAK ALIMLARI </w:t>
      </w:r>
    </w:p>
    <w:p w:rsidR="00622751" w:rsidRPr="00226509" w:rsidRDefault="00622751" w:rsidP="00622751">
      <w:pPr>
        <w:jc w:val="both"/>
        <w:rPr>
          <w:color w:val="333399"/>
          <w:sz w:val="28"/>
          <w:szCs w:val="28"/>
          <w:lang w:val="it-IT"/>
        </w:rPr>
      </w:pPr>
      <w:r w:rsidRPr="00226509">
        <w:rPr>
          <w:b/>
          <w:color w:val="333399"/>
          <w:sz w:val="28"/>
          <w:szCs w:val="28"/>
          <w:lang w:val="it-IT"/>
        </w:rPr>
        <w:tab/>
      </w:r>
    </w:p>
    <w:p w:rsidR="00622751" w:rsidRPr="00226509" w:rsidRDefault="00622751" w:rsidP="00622751">
      <w:pPr>
        <w:ind w:firstLine="708"/>
        <w:jc w:val="both"/>
        <w:rPr>
          <w:color w:val="000000"/>
          <w:sz w:val="28"/>
          <w:szCs w:val="28"/>
          <w:lang w:val="it-IT"/>
        </w:rPr>
      </w:pPr>
      <w:r>
        <w:rPr>
          <w:color w:val="000000"/>
          <w:sz w:val="28"/>
          <w:szCs w:val="28"/>
          <w:lang w:val="it-IT"/>
        </w:rPr>
        <w:t xml:space="preserve">2016 yılında </w:t>
      </w:r>
      <w:r w:rsidRPr="00226509">
        <w:rPr>
          <w:color w:val="000000"/>
          <w:sz w:val="28"/>
          <w:szCs w:val="28"/>
          <w:lang w:val="it-IT"/>
        </w:rPr>
        <w:t xml:space="preserve">Doğalgaz bağlantı ve kullanım bedeli olarak </w:t>
      </w:r>
      <w:r>
        <w:rPr>
          <w:color w:val="000000"/>
          <w:sz w:val="28"/>
          <w:szCs w:val="28"/>
          <w:lang w:val="it-IT"/>
        </w:rPr>
        <w:t xml:space="preserve">....... </w:t>
      </w:r>
      <w:r w:rsidRPr="00226509">
        <w:rPr>
          <w:color w:val="000000"/>
          <w:sz w:val="28"/>
          <w:szCs w:val="28"/>
          <w:lang w:val="it-IT"/>
        </w:rPr>
        <w:t>TL ödenmiştir.</w:t>
      </w:r>
    </w:p>
    <w:p w:rsidR="00622751" w:rsidRDefault="00622751" w:rsidP="00622751">
      <w:pPr>
        <w:jc w:val="both"/>
        <w:rPr>
          <w:color w:val="333399"/>
          <w:sz w:val="28"/>
          <w:szCs w:val="28"/>
          <w:lang w:val="it-IT"/>
        </w:rPr>
      </w:pPr>
    </w:p>
    <w:p w:rsidR="00622751" w:rsidRPr="00684928" w:rsidRDefault="00622751" w:rsidP="00622751">
      <w:pPr>
        <w:jc w:val="both"/>
        <w:rPr>
          <w:b/>
          <w:color w:val="7030A0"/>
          <w:sz w:val="28"/>
          <w:szCs w:val="28"/>
          <w:lang w:val="it-IT"/>
        </w:rPr>
      </w:pPr>
      <w:r w:rsidRPr="00684928">
        <w:rPr>
          <w:b/>
          <w:color w:val="7030A0"/>
          <w:sz w:val="28"/>
          <w:szCs w:val="28"/>
          <w:lang w:val="it-IT"/>
        </w:rPr>
        <w:t xml:space="preserve">AKARYAKIT ALIMLARI </w:t>
      </w:r>
    </w:p>
    <w:p w:rsidR="00622751" w:rsidRPr="00226509" w:rsidRDefault="00622751" w:rsidP="00622751">
      <w:pPr>
        <w:jc w:val="both"/>
        <w:rPr>
          <w:b/>
          <w:color w:val="333399"/>
          <w:sz w:val="28"/>
          <w:szCs w:val="28"/>
          <w:lang w:val="it-IT"/>
        </w:rPr>
      </w:pPr>
    </w:p>
    <w:p w:rsidR="00622751" w:rsidRPr="00226509" w:rsidRDefault="00622751" w:rsidP="00622751">
      <w:pPr>
        <w:ind w:firstLine="708"/>
        <w:jc w:val="both"/>
        <w:rPr>
          <w:color w:val="000000"/>
          <w:sz w:val="28"/>
          <w:szCs w:val="28"/>
          <w:lang w:val="it-IT"/>
        </w:rPr>
      </w:pPr>
      <w:r w:rsidRPr="00226509">
        <w:rPr>
          <w:color w:val="000000"/>
          <w:sz w:val="28"/>
          <w:szCs w:val="28"/>
          <w:lang w:val="it-IT"/>
        </w:rPr>
        <w:t xml:space="preserve">Makam ve hizmet araçlarının il içi,  il dışı ve yurt dışı görevlerinde gerekli olan akaryakıt alımı için ; toplam: </w:t>
      </w:r>
      <w:r>
        <w:rPr>
          <w:color w:val="000000"/>
          <w:sz w:val="28"/>
          <w:szCs w:val="28"/>
          <w:lang w:val="it-IT"/>
        </w:rPr>
        <w:t xml:space="preserve">........ </w:t>
      </w:r>
      <w:r w:rsidRPr="00226509">
        <w:rPr>
          <w:color w:val="000000"/>
          <w:sz w:val="28"/>
          <w:szCs w:val="28"/>
          <w:lang w:val="it-IT"/>
        </w:rPr>
        <w:t>TL harcama yapılmıştır.</w:t>
      </w:r>
    </w:p>
    <w:p w:rsidR="00622751" w:rsidRPr="00226509" w:rsidRDefault="00622751" w:rsidP="00622751">
      <w:pPr>
        <w:jc w:val="both"/>
        <w:rPr>
          <w:color w:val="000000"/>
          <w:sz w:val="28"/>
          <w:szCs w:val="28"/>
          <w:lang w:val="it-IT"/>
        </w:rPr>
      </w:pPr>
      <w:r w:rsidRPr="00226509">
        <w:rPr>
          <w:color w:val="000000"/>
          <w:sz w:val="28"/>
          <w:szCs w:val="28"/>
          <w:lang w:val="it-IT"/>
        </w:rPr>
        <w:t xml:space="preserve"> </w:t>
      </w:r>
    </w:p>
    <w:p w:rsidR="00622751" w:rsidRPr="00D96B01" w:rsidRDefault="00622751" w:rsidP="00622751">
      <w:pPr>
        <w:jc w:val="both"/>
        <w:rPr>
          <w:color w:val="000000"/>
          <w:sz w:val="28"/>
          <w:szCs w:val="28"/>
        </w:rPr>
      </w:pPr>
      <w:r w:rsidRPr="000E4C7F">
        <w:rPr>
          <w:color w:val="000000"/>
          <w:sz w:val="28"/>
          <w:szCs w:val="28"/>
        </w:rPr>
        <w:t>03.1 Üretime Yönelik Mal ve Malzeme Alımı</w:t>
      </w:r>
      <w:r w:rsidRPr="001441AB">
        <w:rPr>
          <w:b/>
          <w:color w:val="000000"/>
          <w:sz w:val="28"/>
          <w:szCs w:val="28"/>
        </w:rPr>
        <w:t xml:space="preserve"> </w:t>
      </w:r>
      <w:r>
        <w:rPr>
          <w:b/>
          <w:color w:val="000000"/>
          <w:sz w:val="28"/>
          <w:szCs w:val="28"/>
        </w:rPr>
        <w:t xml:space="preserve">                     </w:t>
      </w:r>
      <w:r>
        <w:rPr>
          <w:color w:val="000000"/>
          <w:szCs w:val="24"/>
        </w:rPr>
        <w:t>…….</w:t>
      </w:r>
      <w:r w:rsidRPr="00D96B01">
        <w:rPr>
          <w:color w:val="000000"/>
          <w:szCs w:val="24"/>
        </w:rPr>
        <w:t>00 TL</w:t>
      </w:r>
    </w:p>
    <w:p w:rsidR="00622751" w:rsidRDefault="00622751" w:rsidP="00622751">
      <w:pPr>
        <w:jc w:val="both"/>
        <w:rPr>
          <w:b/>
          <w:color w:val="333399"/>
          <w:sz w:val="28"/>
          <w:szCs w:val="28"/>
        </w:rPr>
      </w:pPr>
    </w:p>
    <w:p w:rsidR="00622751" w:rsidRDefault="00622751" w:rsidP="00622751">
      <w:pPr>
        <w:jc w:val="both"/>
        <w:rPr>
          <w:b/>
          <w:color w:val="333399"/>
          <w:sz w:val="28"/>
          <w:szCs w:val="28"/>
        </w:rPr>
      </w:pPr>
    </w:p>
    <w:p w:rsidR="00622751" w:rsidRPr="00684928" w:rsidRDefault="00622751" w:rsidP="00622751">
      <w:pPr>
        <w:jc w:val="both"/>
        <w:rPr>
          <w:b/>
          <w:color w:val="7030A0"/>
          <w:sz w:val="28"/>
          <w:szCs w:val="28"/>
        </w:rPr>
      </w:pPr>
      <w:r w:rsidRPr="00684928">
        <w:rPr>
          <w:b/>
          <w:color w:val="7030A0"/>
          <w:sz w:val="28"/>
          <w:szCs w:val="28"/>
        </w:rPr>
        <w:t xml:space="preserve">KORUMA VE GÜVENLİK İHALESİ </w:t>
      </w:r>
    </w:p>
    <w:p w:rsidR="00622751" w:rsidRDefault="00622751" w:rsidP="00622751">
      <w:pPr>
        <w:jc w:val="both"/>
        <w:rPr>
          <w:b/>
          <w:color w:val="333399"/>
          <w:sz w:val="28"/>
          <w:szCs w:val="28"/>
        </w:rPr>
      </w:pPr>
    </w:p>
    <w:p w:rsidR="00622751" w:rsidRPr="006669A9" w:rsidRDefault="00622751" w:rsidP="00622751">
      <w:pPr>
        <w:jc w:val="both"/>
        <w:rPr>
          <w:color w:val="000000"/>
          <w:sz w:val="28"/>
          <w:szCs w:val="28"/>
        </w:rPr>
      </w:pPr>
      <w:r>
        <w:rPr>
          <w:color w:val="000000"/>
          <w:sz w:val="28"/>
          <w:szCs w:val="28"/>
        </w:rPr>
        <w:t xml:space="preserve">2016 yılı Ocak, Şubat ve Mart aylarında: …. Kişi, Nisan-Aralık döneminde: ….  </w:t>
      </w:r>
      <w:r w:rsidRPr="006669A9">
        <w:rPr>
          <w:color w:val="000000"/>
          <w:sz w:val="28"/>
          <w:szCs w:val="28"/>
        </w:rPr>
        <w:t xml:space="preserve"> kişi </w:t>
      </w:r>
      <w:r>
        <w:rPr>
          <w:color w:val="000000"/>
          <w:sz w:val="28"/>
          <w:szCs w:val="28"/>
        </w:rPr>
        <w:t>ile</w:t>
      </w:r>
      <w:r w:rsidRPr="006669A9">
        <w:rPr>
          <w:color w:val="000000"/>
          <w:sz w:val="28"/>
          <w:szCs w:val="28"/>
        </w:rPr>
        <w:t xml:space="preserve"> </w:t>
      </w:r>
      <w:r>
        <w:rPr>
          <w:color w:val="000000"/>
          <w:sz w:val="28"/>
          <w:szCs w:val="28"/>
        </w:rPr>
        <w:t xml:space="preserve">9 </w:t>
      </w:r>
      <w:r w:rsidRPr="006669A9">
        <w:rPr>
          <w:color w:val="000000"/>
          <w:sz w:val="28"/>
          <w:szCs w:val="28"/>
        </w:rPr>
        <w:t>ay süreli</w:t>
      </w:r>
      <w:r>
        <w:rPr>
          <w:color w:val="000000"/>
          <w:sz w:val="28"/>
          <w:szCs w:val="28"/>
        </w:rPr>
        <w:t xml:space="preserve"> hizmeti alınmıştır.</w:t>
      </w:r>
    </w:p>
    <w:p w:rsidR="00622751" w:rsidRPr="00D96B01" w:rsidRDefault="00622751" w:rsidP="00622751">
      <w:pPr>
        <w:jc w:val="both"/>
        <w:rPr>
          <w:color w:val="000000"/>
        </w:rPr>
      </w:pPr>
      <w:r w:rsidRPr="006669A9">
        <w:rPr>
          <w:color w:val="000000"/>
          <w:sz w:val="28"/>
          <w:szCs w:val="28"/>
        </w:rPr>
        <w:t xml:space="preserve"> Koruma ve Güvenlik Hizmeti alımı</w:t>
      </w:r>
      <w:r w:rsidRPr="000E4C7F">
        <w:rPr>
          <w:color w:val="000000"/>
        </w:rPr>
        <w:tab/>
      </w:r>
      <w:r>
        <w:rPr>
          <w:b/>
          <w:color w:val="000000"/>
        </w:rPr>
        <w:t xml:space="preserve"> </w:t>
      </w:r>
      <w:r>
        <w:rPr>
          <w:b/>
          <w:color w:val="000000"/>
        </w:rPr>
        <w:tab/>
      </w:r>
      <w:r>
        <w:rPr>
          <w:b/>
          <w:color w:val="000000"/>
        </w:rPr>
        <w:tab/>
        <w:t xml:space="preserve">             </w:t>
      </w:r>
      <w:r>
        <w:rPr>
          <w:color w:val="000000"/>
        </w:rPr>
        <w:t>……..</w:t>
      </w:r>
      <w:r w:rsidRPr="00D96B01">
        <w:rPr>
          <w:color w:val="000000"/>
        </w:rPr>
        <w:t>,00 TL</w:t>
      </w:r>
    </w:p>
    <w:p w:rsidR="00622751" w:rsidRDefault="00622751" w:rsidP="00622751">
      <w:pPr>
        <w:jc w:val="both"/>
        <w:rPr>
          <w:b/>
          <w:color w:val="000000"/>
          <w:sz w:val="28"/>
          <w:szCs w:val="28"/>
        </w:rPr>
      </w:pPr>
    </w:p>
    <w:p w:rsidR="00622751" w:rsidRPr="00684928" w:rsidRDefault="00622751" w:rsidP="00622751">
      <w:pPr>
        <w:jc w:val="both"/>
        <w:rPr>
          <w:b/>
          <w:color w:val="7030A0"/>
          <w:sz w:val="28"/>
          <w:szCs w:val="28"/>
        </w:rPr>
      </w:pPr>
      <w:r w:rsidRPr="00684928">
        <w:rPr>
          <w:b/>
          <w:color w:val="7030A0"/>
          <w:sz w:val="28"/>
          <w:szCs w:val="28"/>
        </w:rPr>
        <w:t xml:space="preserve">TEMİZLİK HİZMETİ ALIMI </w:t>
      </w:r>
    </w:p>
    <w:p w:rsidR="00622751" w:rsidRDefault="00622751" w:rsidP="00622751">
      <w:pPr>
        <w:jc w:val="both"/>
        <w:rPr>
          <w:b/>
          <w:color w:val="333399"/>
          <w:sz w:val="28"/>
          <w:szCs w:val="28"/>
        </w:rPr>
      </w:pPr>
    </w:p>
    <w:p w:rsidR="00622751" w:rsidRPr="00D97A4B" w:rsidRDefault="00622751" w:rsidP="00622751">
      <w:pPr>
        <w:ind w:firstLine="708"/>
        <w:jc w:val="both"/>
        <w:rPr>
          <w:sz w:val="28"/>
          <w:szCs w:val="28"/>
        </w:rPr>
      </w:pPr>
      <w:r>
        <w:rPr>
          <w:sz w:val="28"/>
          <w:szCs w:val="28"/>
        </w:rPr>
        <w:lastRenderedPageBreak/>
        <w:t>2016 yılında 01.01.2015-31.12.2015 tarihleri arası 12 ay sure ile 8  kişi Teknisyen Yardımcıs, 4 kişi Tekniker olmak üzere 12 kişi ile tamamlanmış olup …………. TL ödenmiştir.</w:t>
      </w:r>
    </w:p>
    <w:p w:rsidR="00622751" w:rsidRDefault="00622751" w:rsidP="00622751">
      <w:pPr>
        <w:jc w:val="both"/>
        <w:rPr>
          <w:color w:val="000000"/>
          <w:sz w:val="28"/>
          <w:szCs w:val="28"/>
        </w:rPr>
      </w:pPr>
    </w:p>
    <w:p w:rsidR="00622751" w:rsidRPr="005E6727" w:rsidRDefault="00622751" w:rsidP="00622751">
      <w:pPr>
        <w:rPr>
          <w:b/>
          <w:color w:val="7030A0"/>
          <w:sz w:val="28"/>
          <w:szCs w:val="28"/>
        </w:rPr>
      </w:pPr>
      <w:r w:rsidRPr="005E6727">
        <w:rPr>
          <w:b/>
          <w:color w:val="7030A0"/>
          <w:sz w:val="28"/>
          <w:szCs w:val="28"/>
        </w:rPr>
        <w:t xml:space="preserve">  SERMAYE GİDERLERİ </w:t>
      </w:r>
    </w:p>
    <w:p w:rsidR="00622751" w:rsidRDefault="00622751" w:rsidP="00622751">
      <w:pPr>
        <w:jc w:val="both"/>
        <w:rPr>
          <w:b/>
        </w:rPr>
      </w:pPr>
    </w:p>
    <w:p w:rsidR="00622751" w:rsidRPr="008824C0" w:rsidRDefault="00622751" w:rsidP="00622751">
      <w:pPr>
        <w:ind w:firstLine="708"/>
        <w:jc w:val="both"/>
        <w:rPr>
          <w:sz w:val="28"/>
          <w:szCs w:val="28"/>
        </w:rPr>
      </w:pPr>
      <w:r>
        <w:rPr>
          <w:sz w:val="28"/>
          <w:szCs w:val="28"/>
        </w:rPr>
        <w:t>Daire Başkanlığımızca 2016</w:t>
      </w:r>
      <w:r w:rsidRPr="008824C0">
        <w:rPr>
          <w:sz w:val="28"/>
          <w:szCs w:val="28"/>
        </w:rPr>
        <w:t xml:space="preserve"> Mali Yılı Sermaye Giderleri Harcama Kaleminden (06.1) </w:t>
      </w:r>
      <w:r>
        <w:rPr>
          <w:sz w:val="28"/>
          <w:szCs w:val="28"/>
        </w:rPr>
        <w:t>Makina Teçhizat Alımları için doğrudan temin , DMO ve ihale yöntemiyle alım yapılmıştır.</w:t>
      </w:r>
    </w:p>
    <w:p w:rsidR="00622751" w:rsidRDefault="00622751" w:rsidP="00622751">
      <w:pPr>
        <w:jc w:val="both"/>
        <w:rPr>
          <w:b/>
          <w:sz w:val="28"/>
          <w:szCs w:val="28"/>
        </w:rPr>
      </w:pPr>
    </w:p>
    <w:p w:rsidR="00622751" w:rsidRDefault="00622751" w:rsidP="00622751">
      <w:pPr>
        <w:ind w:firstLine="708"/>
        <w:jc w:val="both"/>
      </w:pPr>
      <w:r w:rsidRPr="000E4C7F">
        <w:rPr>
          <w:sz w:val="26"/>
          <w:szCs w:val="26"/>
        </w:rPr>
        <w:t>Yıllık Ödeneği:</w:t>
      </w:r>
      <w:r>
        <w:rPr>
          <w:sz w:val="26"/>
          <w:szCs w:val="26"/>
        </w:rPr>
        <w:t>……..</w:t>
      </w:r>
      <w:r w:rsidRPr="000E4C7F">
        <w:rPr>
          <w:sz w:val="26"/>
          <w:szCs w:val="26"/>
        </w:rPr>
        <w:t xml:space="preserve"> TL olup; </w:t>
      </w:r>
      <w:r>
        <w:rPr>
          <w:sz w:val="26"/>
          <w:szCs w:val="26"/>
        </w:rPr>
        <w:t>……..</w:t>
      </w:r>
      <w:r w:rsidRPr="000E4C7F">
        <w:rPr>
          <w:sz w:val="26"/>
          <w:szCs w:val="26"/>
        </w:rPr>
        <w:t>,00 TL harcama yapılarak;</w:t>
      </w:r>
      <w:r>
        <w:rPr>
          <w:sz w:val="26"/>
          <w:szCs w:val="26"/>
        </w:rPr>
        <w:t xml:space="preserve"> </w:t>
      </w:r>
      <w:r w:rsidRPr="000E4C7F">
        <w:t>Büro Mefruşatı Alımı, Okul mefruşatı Alımı ,Diğer Mefruşat Alımı,</w:t>
      </w:r>
      <w:r>
        <w:t xml:space="preserve"> </w:t>
      </w:r>
      <w:r w:rsidRPr="000E4C7F">
        <w:t>Büro Makine Teçhizatı Alımı, Bilgisayar Alımı, Haberleşme Cihazları Alımı, Diğer Makine Teçhizat Alımı, Zirai  Gereç Alımı</w:t>
      </w:r>
      <w:r>
        <w:t xml:space="preserve"> ve Tıbbi Cihaz Alımı</w:t>
      </w:r>
      <w:r w:rsidRPr="000E4C7F">
        <w:t xml:space="preserve"> yapılmıştır.</w:t>
      </w:r>
    </w:p>
    <w:p w:rsidR="00622751" w:rsidRPr="000E4C7F" w:rsidRDefault="00622751" w:rsidP="00622751">
      <w:pPr>
        <w:jc w:val="both"/>
      </w:pPr>
      <w:r w:rsidRPr="000E4C7F">
        <w:tab/>
      </w:r>
      <w:r w:rsidRPr="000E4C7F">
        <w:tab/>
      </w:r>
      <w:r w:rsidRPr="000E4C7F">
        <w:tab/>
      </w:r>
      <w:r w:rsidRPr="000E4C7F">
        <w:tab/>
      </w:r>
      <w:r w:rsidRPr="000E4C7F">
        <w:tab/>
      </w:r>
      <w:r w:rsidRPr="000E4C7F">
        <w:tab/>
      </w:r>
    </w:p>
    <w:p w:rsidR="00622751" w:rsidRPr="006669A9" w:rsidRDefault="00622751" w:rsidP="00622751">
      <w:pPr>
        <w:jc w:val="both"/>
        <w:rPr>
          <w:sz w:val="28"/>
          <w:szCs w:val="28"/>
        </w:rPr>
      </w:pPr>
      <w:r w:rsidRPr="006669A9">
        <w:rPr>
          <w:sz w:val="28"/>
          <w:szCs w:val="28"/>
        </w:rPr>
        <w:t>.</w:t>
      </w:r>
    </w:p>
    <w:p w:rsidR="00622751" w:rsidRDefault="00622751" w:rsidP="00622751">
      <w:pPr>
        <w:tabs>
          <w:tab w:val="left" w:pos="720"/>
          <w:tab w:val="left" w:pos="1080"/>
        </w:tabs>
        <w:ind w:right="-7"/>
        <w:rPr>
          <w:szCs w:val="24"/>
          <w:lang w:val="tr-TR"/>
        </w:rPr>
      </w:pPr>
      <w:bookmarkStart w:id="55" w:name="_Toc183317692"/>
      <w:bookmarkStart w:id="56" w:name="_Toc255897497"/>
    </w:p>
    <w:p w:rsidR="00622751" w:rsidRDefault="00622751" w:rsidP="00622751">
      <w:pPr>
        <w:tabs>
          <w:tab w:val="left" w:pos="720"/>
          <w:tab w:val="left" w:pos="1080"/>
        </w:tabs>
        <w:ind w:right="-7"/>
        <w:rPr>
          <w:szCs w:val="24"/>
          <w:lang w:val="tr-TR"/>
        </w:rPr>
      </w:pPr>
    </w:p>
    <w:p w:rsidR="00622751" w:rsidRDefault="00622751" w:rsidP="00622751">
      <w:pPr>
        <w:tabs>
          <w:tab w:val="left" w:pos="720"/>
          <w:tab w:val="left" w:pos="1080"/>
        </w:tabs>
        <w:ind w:right="-7"/>
        <w:rPr>
          <w:szCs w:val="24"/>
          <w:lang w:val="tr-TR"/>
        </w:rPr>
      </w:pPr>
      <w:r>
        <w:rPr>
          <w:szCs w:val="24"/>
          <w:lang w:val="tr-TR"/>
        </w:rPr>
        <w:br w:type="textWrapping" w:clear="all"/>
      </w:r>
    </w:p>
    <w:p w:rsidR="00622751" w:rsidRDefault="00622751" w:rsidP="00622751">
      <w:pPr>
        <w:tabs>
          <w:tab w:val="left" w:pos="720"/>
          <w:tab w:val="left" w:pos="1080"/>
        </w:tabs>
        <w:ind w:right="-7"/>
        <w:rPr>
          <w:szCs w:val="24"/>
          <w:lang w:val="tr-TR"/>
        </w:rPr>
      </w:pPr>
    </w:p>
    <w:p w:rsidR="00622751" w:rsidRDefault="00622751" w:rsidP="00622751">
      <w:pPr>
        <w:tabs>
          <w:tab w:val="left" w:pos="720"/>
          <w:tab w:val="left" w:pos="1080"/>
        </w:tabs>
        <w:ind w:right="-7"/>
        <w:rPr>
          <w:szCs w:val="24"/>
          <w:lang w:val="tr-TR"/>
        </w:rPr>
      </w:pPr>
    </w:p>
    <w:p w:rsidR="00622751" w:rsidRDefault="00622751" w:rsidP="00622751">
      <w:pPr>
        <w:tabs>
          <w:tab w:val="left" w:pos="720"/>
          <w:tab w:val="left" w:pos="1080"/>
        </w:tabs>
        <w:ind w:right="-7"/>
        <w:rPr>
          <w:szCs w:val="24"/>
          <w:lang w:val="tr-TR"/>
        </w:rPr>
      </w:pPr>
    </w:p>
    <w:p w:rsidR="00622751" w:rsidRPr="00142197" w:rsidRDefault="00622751" w:rsidP="00622751">
      <w:pPr>
        <w:tabs>
          <w:tab w:val="left" w:pos="720"/>
          <w:tab w:val="left" w:pos="1080"/>
        </w:tabs>
        <w:ind w:right="-7"/>
        <w:rPr>
          <w:szCs w:val="24"/>
          <w:lang w:val="tr-TR"/>
        </w:rPr>
      </w:pPr>
    </w:p>
    <w:p w:rsidR="00622751" w:rsidRPr="00142197" w:rsidRDefault="00622751" w:rsidP="00622751">
      <w:pPr>
        <w:tabs>
          <w:tab w:val="left" w:pos="720"/>
          <w:tab w:val="left" w:pos="1080"/>
        </w:tabs>
        <w:ind w:right="-7" w:firstLine="708"/>
        <w:jc w:val="center"/>
        <w:rPr>
          <w:color w:val="008080"/>
          <w:szCs w:val="24"/>
        </w:rPr>
      </w:pPr>
    </w:p>
    <w:p w:rsidR="00622751" w:rsidRPr="00F60736" w:rsidRDefault="00622751" w:rsidP="00622751">
      <w:pPr>
        <w:tabs>
          <w:tab w:val="left" w:pos="720"/>
          <w:tab w:val="left" w:pos="1080"/>
        </w:tabs>
        <w:ind w:right="-7" w:firstLine="708"/>
        <w:jc w:val="center"/>
        <w:rPr>
          <w:b/>
          <w:color w:val="7030A0"/>
          <w:szCs w:val="24"/>
          <w:lang w:val="pt-BR"/>
        </w:rPr>
      </w:pPr>
      <w:r w:rsidRPr="00F60736">
        <w:rPr>
          <w:b/>
          <w:color w:val="7030A0"/>
          <w:szCs w:val="24"/>
          <w:lang w:val="pt-BR"/>
        </w:rPr>
        <w:t>201</w:t>
      </w:r>
      <w:r>
        <w:rPr>
          <w:b/>
          <w:color w:val="7030A0"/>
          <w:szCs w:val="24"/>
          <w:lang w:val="pt-BR"/>
        </w:rPr>
        <w:t xml:space="preserve">6 </w:t>
      </w:r>
      <w:r w:rsidRPr="00F60736">
        <w:rPr>
          <w:b/>
          <w:color w:val="7030A0"/>
          <w:szCs w:val="24"/>
          <w:lang w:val="pt-BR"/>
        </w:rPr>
        <w:t xml:space="preserve">YILI FAKÜLTELERE GÖRE HARCAMA ORANLARI </w:t>
      </w:r>
    </w:p>
    <w:p w:rsidR="00622751" w:rsidRPr="00142197" w:rsidRDefault="00622751" w:rsidP="00622751">
      <w:pPr>
        <w:tabs>
          <w:tab w:val="left" w:pos="720"/>
          <w:tab w:val="left" w:pos="1080"/>
        </w:tabs>
        <w:ind w:right="-7"/>
        <w:rPr>
          <w:szCs w:val="24"/>
          <w:lang w:val="pt-BR"/>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1247"/>
        <w:gridCol w:w="1813"/>
        <w:gridCol w:w="2160"/>
      </w:tblGrid>
      <w:tr w:rsidR="00622751" w:rsidRPr="00142197" w:rsidTr="002525E2">
        <w:trPr>
          <w:trHeight w:val="368"/>
        </w:trPr>
        <w:tc>
          <w:tcPr>
            <w:tcW w:w="3780" w:type="dxa"/>
            <w:vMerge w:val="restart"/>
            <w:shd w:val="clear" w:color="auto" w:fill="EEECE1"/>
            <w:vAlign w:val="center"/>
          </w:tcPr>
          <w:p w:rsidR="00622751" w:rsidRPr="001A6E02" w:rsidRDefault="00622751" w:rsidP="002525E2">
            <w:pPr>
              <w:tabs>
                <w:tab w:val="left" w:pos="720"/>
                <w:tab w:val="left" w:pos="1080"/>
              </w:tabs>
              <w:ind w:right="-7"/>
              <w:rPr>
                <w:b/>
                <w:bCs/>
                <w:sz w:val="20"/>
              </w:rPr>
            </w:pPr>
            <w:r w:rsidRPr="001A6E02">
              <w:rPr>
                <w:b/>
                <w:bCs/>
                <w:sz w:val="20"/>
              </w:rPr>
              <w:t>FAKÜLTE/YÜKSEKOKUL</w:t>
            </w:r>
          </w:p>
        </w:tc>
        <w:tc>
          <w:tcPr>
            <w:tcW w:w="1247" w:type="dxa"/>
            <w:vMerge w:val="restart"/>
            <w:shd w:val="clear" w:color="auto" w:fill="EEECE1"/>
            <w:vAlign w:val="center"/>
          </w:tcPr>
          <w:p w:rsidR="00622751" w:rsidRPr="001A6E02" w:rsidRDefault="00622751" w:rsidP="002525E2">
            <w:pPr>
              <w:tabs>
                <w:tab w:val="left" w:pos="720"/>
                <w:tab w:val="left" w:pos="1080"/>
              </w:tabs>
              <w:ind w:right="-7"/>
              <w:jc w:val="center"/>
              <w:rPr>
                <w:b/>
                <w:sz w:val="20"/>
              </w:rPr>
            </w:pPr>
            <w:r w:rsidRPr="001A6E02">
              <w:rPr>
                <w:b/>
                <w:sz w:val="20"/>
              </w:rPr>
              <w:t>PROJE SAYISI</w:t>
            </w:r>
          </w:p>
        </w:tc>
        <w:tc>
          <w:tcPr>
            <w:tcW w:w="1813" w:type="dxa"/>
            <w:vMerge w:val="restart"/>
            <w:shd w:val="clear" w:color="auto" w:fill="EEECE1"/>
            <w:vAlign w:val="center"/>
          </w:tcPr>
          <w:p w:rsidR="00622751" w:rsidRPr="001A6E02" w:rsidRDefault="00622751" w:rsidP="002525E2">
            <w:pPr>
              <w:tabs>
                <w:tab w:val="left" w:pos="720"/>
                <w:tab w:val="left" w:pos="1080"/>
              </w:tabs>
              <w:ind w:right="-7"/>
              <w:jc w:val="center"/>
              <w:rPr>
                <w:b/>
                <w:sz w:val="20"/>
              </w:rPr>
            </w:pPr>
            <w:r w:rsidRPr="001A6E02">
              <w:rPr>
                <w:b/>
                <w:sz w:val="20"/>
              </w:rPr>
              <w:t>TOPLAM HARCAMA ORANI</w:t>
            </w:r>
          </w:p>
        </w:tc>
        <w:tc>
          <w:tcPr>
            <w:tcW w:w="2160" w:type="dxa"/>
            <w:vMerge w:val="restart"/>
            <w:shd w:val="clear" w:color="auto" w:fill="EEECE1"/>
            <w:vAlign w:val="center"/>
          </w:tcPr>
          <w:p w:rsidR="00622751" w:rsidRPr="001A6E02" w:rsidRDefault="00622751" w:rsidP="002525E2">
            <w:pPr>
              <w:tabs>
                <w:tab w:val="left" w:pos="720"/>
                <w:tab w:val="left" w:pos="1080"/>
              </w:tabs>
              <w:ind w:right="-7"/>
              <w:jc w:val="center"/>
              <w:rPr>
                <w:b/>
                <w:sz w:val="20"/>
              </w:rPr>
            </w:pPr>
            <w:r w:rsidRPr="001A6E02">
              <w:rPr>
                <w:b/>
                <w:sz w:val="20"/>
              </w:rPr>
              <w:t>HARCANAN (TL)</w:t>
            </w:r>
          </w:p>
        </w:tc>
      </w:tr>
      <w:tr w:rsidR="00622751" w:rsidRPr="00142197" w:rsidTr="002525E2">
        <w:trPr>
          <w:trHeight w:val="368"/>
        </w:trPr>
        <w:tc>
          <w:tcPr>
            <w:tcW w:w="3780" w:type="dxa"/>
            <w:vMerge/>
            <w:shd w:val="clear" w:color="auto" w:fill="EEECE1"/>
            <w:vAlign w:val="center"/>
          </w:tcPr>
          <w:p w:rsidR="00622751" w:rsidRPr="001A6E02" w:rsidRDefault="00622751" w:rsidP="002525E2">
            <w:pPr>
              <w:tabs>
                <w:tab w:val="left" w:pos="720"/>
                <w:tab w:val="left" w:pos="1080"/>
              </w:tabs>
              <w:ind w:right="-7"/>
              <w:rPr>
                <w:bCs/>
                <w:sz w:val="20"/>
              </w:rPr>
            </w:pPr>
          </w:p>
        </w:tc>
        <w:tc>
          <w:tcPr>
            <w:tcW w:w="1247" w:type="dxa"/>
            <w:vMerge/>
            <w:shd w:val="clear" w:color="auto" w:fill="EEECE1"/>
            <w:vAlign w:val="center"/>
          </w:tcPr>
          <w:p w:rsidR="00622751" w:rsidRPr="001A6E02" w:rsidRDefault="00622751" w:rsidP="002525E2">
            <w:pPr>
              <w:tabs>
                <w:tab w:val="left" w:pos="720"/>
                <w:tab w:val="left" w:pos="1080"/>
              </w:tabs>
              <w:ind w:right="-7"/>
              <w:rPr>
                <w:sz w:val="20"/>
              </w:rPr>
            </w:pPr>
          </w:p>
        </w:tc>
        <w:tc>
          <w:tcPr>
            <w:tcW w:w="1813" w:type="dxa"/>
            <w:vMerge/>
            <w:shd w:val="clear" w:color="auto" w:fill="EEECE1"/>
            <w:vAlign w:val="center"/>
          </w:tcPr>
          <w:p w:rsidR="00622751" w:rsidRPr="001A6E02" w:rsidRDefault="00622751" w:rsidP="002525E2">
            <w:pPr>
              <w:tabs>
                <w:tab w:val="left" w:pos="720"/>
                <w:tab w:val="left" w:pos="1080"/>
              </w:tabs>
              <w:ind w:right="-7"/>
              <w:rPr>
                <w:sz w:val="20"/>
              </w:rPr>
            </w:pPr>
          </w:p>
        </w:tc>
        <w:tc>
          <w:tcPr>
            <w:tcW w:w="2160" w:type="dxa"/>
            <w:vMerge/>
            <w:shd w:val="clear" w:color="auto" w:fill="EEECE1"/>
            <w:vAlign w:val="center"/>
          </w:tcPr>
          <w:p w:rsidR="00622751" w:rsidRPr="001A6E02" w:rsidRDefault="00622751" w:rsidP="002525E2">
            <w:pPr>
              <w:tabs>
                <w:tab w:val="left" w:pos="720"/>
                <w:tab w:val="left" w:pos="1080"/>
              </w:tabs>
              <w:ind w:right="-7"/>
              <w:rPr>
                <w:sz w:val="20"/>
              </w:rPr>
            </w:pPr>
          </w:p>
        </w:tc>
      </w:tr>
      <w:tr w:rsidR="00622751" w:rsidRPr="00142197" w:rsidTr="002525E2">
        <w:trPr>
          <w:trHeight w:val="276"/>
        </w:trPr>
        <w:tc>
          <w:tcPr>
            <w:tcW w:w="3780" w:type="dxa"/>
            <w:vMerge/>
            <w:shd w:val="clear" w:color="auto" w:fill="EEECE1"/>
            <w:vAlign w:val="center"/>
          </w:tcPr>
          <w:p w:rsidR="00622751" w:rsidRPr="001A6E02" w:rsidRDefault="00622751" w:rsidP="002525E2">
            <w:pPr>
              <w:tabs>
                <w:tab w:val="left" w:pos="720"/>
                <w:tab w:val="left" w:pos="1080"/>
              </w:tabs>
              <w:ind w:right="-7"/>
              <w:rPr>
                <w:bCs/>
                <w:sz w:val="20"/>
              </w:rPr>
            </w:pPr>
          </w:p>
        </w:tc>
        <w:tc>
          <w:tcPr>
            <w:tcW w:w="1247" w:type="dxa"/>
            <w:vMerge/>
            <w:shd w:val="clear" w:color="auto" w:fill="EEECE1"/>
            <w:vAlign w:val="center"/>
          </w:tcPr>
          <w:p w:rsidR="00622751" w:rsidRPr="001A6E02" w:rsidRDefault="00622751" w:rsidP="002525E2">
            <w:pPr>
              <w:tabs>
                <w:tab w:val="left" w:pos="720"/>
                <w:tab w:val="left" w:pos="1080"/>
              </w:tabs>
              <w:ind w:right="-7"/>
              <w:rPr>
                <w:sz w:val="20"/>
              </w:rPr>
            </w:pPr>
          </w:p>
        </w:tc>
        <w:tc>
          <w:tcPr>
            <w:tcW w:w="1813" w:type="dxa"/>
            <w:vMerge/>
            <w:shd w:val="clear" w:color="auto" w:fill="EEECE1"/>
            <w:vAlign w:val="center"/>
          </w:tcPr>
          <w:p w:rsidR="00622751" w:rsidRPr="001A6E02" w:rsidRDefault="00622751" w:rsidP="002525E2">
            <w:pPr>
              <w:tabs>
                <w:tab w:val="left" w:pos="720"/>
                <w:tab w:val="left" w:pos="1080"/>
              </w:tabs>
              <w:ind w:right="-7"/>
              <w:rPr>
                <w:sz w:val="20"/>
              </w:rPr>
            </w:pPr>
          </w:p>
        </w:tc>
        <w:tc>
          <w:tcPr>
            <w:tcW w:w="2160" w:type="dxa"/>
            <w:vMerge/>
            <w:shd w:val="clear" w:color="auto" w:fill="EEECE1"/>
            <w:vAlign w:val="center"/>
          </w:tcPr>
          <w:p w:rsidR="00622751" w:rsidRPr="001A6E02" w:rsidRDefault="00622751" w:rsidP="002525E2">
            <w:pPr>
              <w:tabs>
                <w:tab w:val="left" w:pos="720"/>
                <w:tab w:val="left" w:pos="1080"/>
              </w:tabs>
              <w:ind w:right="-7"/>
              <w:rPr>
                <w:sz w:val="20"/>
              </w:rPr>
            </w:pPr>
          </w:p>
        </w:tc>
      </w:tr>
      <w:tr w:rsidR="00622751" w:rsidRPr="00142197" w:rsidTr="002525E2">
        <w:trPr>
          <w:trHeight w:val="413"/>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Mühendislik Mimarlık Fakültesi</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4</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%2,30</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114.426,52</w:t>
            </w:r>
          </w:p>
        </w:tc>
      </w:tr>
      <w:tr w:rsidR="00622751" w:rsidRPr="00142197" w:rsidTr="002525E2">
        <w:trPr>
          <w:trHeight w:val="339"/>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Fen Fakültesi</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2</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%0,80</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38.855,71</w:t>
            </w:r>
          </w:p>
        </w:tc>
      </w:tr>
      <w:tr w:rsidR="00622751" w:rsidRPr="00142197" w:rsidTr="002525E2">
        <w:trPr>
          <w:trHeight w:val="524"/>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İktisadi ve İdari Bilimler Fakültesi</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2</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%11,33</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563.431,78</w:t>
            </w:r>
          </w:p>
        </w:tc>
      </w:tr>
      <w:tr w:rsidR="00622751" w:rsidRPr="00142197" w:rsidTr="002525E2">
        <w:trPr>
          <w:trHeight w:val="524"/>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Edebiyat Fakültesi</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15</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%7,60</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378.059,51</w:t>
            </w:r>
          </w:p>
        </w:tc>
      </w:tr>
      <w:tr w:rsidR="00622751" w:rsidRPr="00142197" w:rsidTr="002525E2">
        <w:trPr>
          <w:trHeight w:val="351"/>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Sağlık Bilimleri Fakültesi</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24</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%3,50</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173.989,12</w:t>
            </w:r>
          </w:p>
        </w:tc>
      </w:tr>
      <w:tr w:rsidR="00622751" w:rsidRPr="00142197" w:rsidTr="002525E2">
        <w:trPr>
          <w:trHeight w:val="556"/>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r>
              <w:rPr>
                <w:sz w:val="20"/>
              </w:rPr>
              <w:t>Genel Sekreterlik ve Bağlı Birimler</w:t>
            </w: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8</w:t>
            </w: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%0,54</w:t>
            </w: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r>
              <w:rPr>
                <w:bCs/>
                <w:sz w:val="20"/>
              </w:rPr>
              <w:t>26.631,61</w:t>
            </w:r>
          </w:p>
        </w:tc>
      </w:tr>
      <w:tr w:rsidR="00622751" w:rsidRPr="00142197" w:rsidTr="002525E2">
        <w:trPr>
          <w:trHeight w:val="556"/>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r>
      <w:tr w:rsidR="00622751" w:rsidRPr="00142197" w:rsidTr="002525E2">
        <w:trPr>
          <w:trHeight w:val="556"/>
        </w:trPr>
        <w:tc>
          <w:tcPr>
            <w:tcW w:w="3780" w:type="dxa"/>
            <w:shd w:val="clear" w:color="auto" w:fill="FFFFFF"/>
            <w:noWrap/>
            <w:vAlign w:val="bottom"/>
          </w:tcPr>
          <w:p w:rsidR="00622751" w:rsidRPr="001A6E02" w:rsidRDefault="00622751" w:rsidP="002525E2">
            <w:pPr>
              <w:tabs>
                <w:tab w:val="left" w:pos="720"/>
                <w:tab w:val="left" w:pos="1080"/>
              </w:tabs>
              <w:ind w:right="-7"/>
              <w:rPr>
                <w:sz w:val="20"/>
              </w:rPr>
            </w:pPr>
          </w:p>
        </w:tc>
        <w:tc>
          <w:tcPr>
            <w:tcW w:w="1247"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c>
          <w:tcPr>
            <w:tcW w:w="1813"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c>
          <w:tcPr>
            <w:tcW w:w="2160" w:type="dxa"/>
            <w:shd w:val="clear" w:color="auto" w:fill="FFFFFF"/>
            <w:noWrap/>
            <w:vAlign w:val="center"/>
          </w:tcPr>
          <w:p w:rsidR="00622751" w:rsidRPr="001A6E02" w:rsidRDefault="00622751" w:rsidP="002525E2">
            <w:pPr>
              <w:tabs>
                <w:tab w:val="left" w:pos="720"/>
                <w:tab w:val="left" w:pos="1080"/>
              </w:tabs>
              <w:ind w:right="-7"/>
              <w:jc w:val="center"/>
              <w:rPr>
                <w:bCs/>
                <w:sz w:val="20"/>
              </w:rPr>
            </w:pPr>
          </w:p>
        </w:tc>
      </w:tr>
    </w:tbl>
    <w:p w:rsidR="00622751" w:rsidRPr="00A61444" w:rsidRDefault="00622751" w:rsidP="00622751">
      <w:pPr>
        <w:pStyle w:val="Stil1"/>
      </w:pPr>
      <w:bookmarkStart w:id="57" w:name="_Toc255897526"/>
      <w:bookmarkEnd w:id="55"/>
      <w:r w:rsidRPr="00A61444">
        <w:lastRenderedPageBreak/>
        <w:t>KURUMSAL KABİLİYET ve KAPASİTENİN</w:t>
      </w:r>
      <w:bookmarkEnd w:id="57"/>
      <w:r w:rsidRPr="00A61444">
        <w:t xml:space="preserve">  </w:t>
      </w:r>
      <w:bookmarkStart w:id="58" w:name="_Toc255897527"/>
      <w:r w:rsidRPr="00A61444">
        <w:t>DEĞERLENDİRİLMESİ</w:t>
      </w:r>
      <w:bookmarkEnd w:id="58"/>
    </w:p>
    <w:p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59" w:name="_Toc255897528"/>
      <w:bookmarkStart w:id="60" w:name="_Toc321747839"/>
      <w:bookmarkStart w:id="61" w:name="_Toc191092872"/>
      <w:bookmarkStart w:id="62" w:name="_Toc321747842"/>
      <w:bookmarkEnd w:id="56"/>
      <w:r w:rsidRPr="00A61444">
        <w:rPr>
          <w:rFonts w:ascii="Times New Roman" w:hAnsi="Times New Roman" w:cs="Times New Roman"/>
          <w:i w:val="0"/>
          <w:color w:val="7030A0"/>
          <w:sz w:val="28"/>
          <w:szCs w:val="28"/>
          <w:lang w:val="tr-TR"/>
        </w:rPr>
        <w:t>Üstünlükler</w:t>
      </w:r>
      <w:bookmarkEnd w:id="59"/>
      <w:bookmarkEnd w:id="60"/>
      <w:r w:rsidRPr="00A61444">
        <w:rPr>
          <w:rFonts w:ascii="Times New Roman" w:hAnsi="Times New Roman" w:cs="Times New Roman"/>
          <w:i w:val="0"/>
          <w:color w:val="7030A0"/>
          <w:sz w:val="28"/>
          <w:szCs w:val="28"/>
          <w:lang w:val="tr-TR"/>
        </w:rPr>
        <w:t xml:space="preserve"> </w:t>
      </w:r>
    </w:p>
    <w:p w:rsidR="00622751" w:rsidRPr="00A61444" w:rsidRDefault="00622751" w:rsidP="00622751">
      <w:pPr>
        <w:tabs>
          <w:tab w:val="left" w:pos="720"/>
          <w:tab w:val="left" w:pos="1080"/>
        </w:tabs>
        <w:ind w:right="-7" w:firstLine="708"/>
        <w:jc w:val="both"/>
        <w:rPr>
          <w:sz w:val="28"/>
          <w:szCs w:val="28"/>
        </w:rPr>
      </w:pPr>
      <w:r w:rsidRPr="00A61444">
        <w:rPr>
          <w:sz w:val="28"/>
          <w:szCs w:val="28"/>
        </w:rPr>
        <w:t>1- Teknolojik donanımımızın yeterli olması,</w:t>
      </w:r>
    </w:p>
    <w:p w:rsidR="00622751" w:rsidRPr="00A61444" w:rsidRDefault="00622751" w:rsidP="00622751">
      <w:pPr>
        <w:tabs>
          <w:tab w:val="left" w:pos="720"/>
          <w:tab w:val="left" w:pos="1080"/>
        </w:tabs>
        <w:ind w:right="-7" w:firstLine="708"/>
        <w:jc w:val="both"/>
        <w:rPr>
          <w:sz w:val="28"/>
          <w:szCs w:val="28"/>
        </w:rPr>
      </w:pPr>
      <w:r w:rsidRPr="00A61444">
        <w:rPr>
          <w:sz w:val="28"/>
          <w:szCs w:val="28"/>
        </w:rPr>
        <w:t>2- Nitelikli ve yetişmiş personele sahip olmak,</w:t>
      </w:r>
    </w:p>
    <w:p w:rsidR="00622751" w:rsidRPr="00A61444" w:rsidRDefault="00622751" w:rsidP="00622751">
      <w:pPr>
        <w:tabs>
          <w:tab w:val="left" w:pos="720"/>
          <w:tab w:val="left" w:pos="1080"/>
        </w:tabs>
        <w:ind w:right="-7" w:firstLine="708"/>
        <w:jc w:val="both"/>
        <w:rPr>
          <w:sz w:val="28"/>
          <w:szCs w:val="28"/>
        </w:rPr>
      </w:pPr>
      <w:r w:rsidRPr="00A61444">
        <w:rPr>
          <w:sz w:val="28"/>
          <w:szCs w:val="28"/>
        </w:rPr>
        <w:t>3- Hızlı ve verimli çalışma,</w:t>
      </w:r>
    </w:p>
    <w:p w:rsidR="00622751" w:rsidRPr="00A61444" w:rsidRDefault="00622751" w:rsidP="00622751">
      <w:pPr>
        <w:tabs>
          <w:tab w:val="left" w:pos="720"/>
          <w:tab w:val="left" w:pos="1080"/>
        </w:tabs>
        <w:ind w:right="-7" w:firstLine="708"/>
        <w:jc w:val="both"/>
        <w:rPr>
          <w:sz w:val="28"/>
          <w:szCs w:val="28"/>
        </w:rPr>
      </w:pPr>
      <w:r w:rsidRPr="00A61444">
        <w:rPr>
          <w:sz w:val="28"/>
          <w:szCs w:val="28"/>
        </w:rPr>
        <w:t>4- İletişimimizin iyi olması,</w:t>
      </w:r>
    </w:p>
    <w:p w:rsidR="00622751" w:rsidRPr="00A61444" w:rsidRDefault="00622751" w:rsidP="00622751">
      <w:pPr>
        <w:tabs>
          <w:tab w:val="left" w:pos="720"/>
          <w:tab w:val="left" w:pos="1080"/>
        </w:tabs>
        <w:ind w:right="-7" w:firstLine="708"/>
        <w:jc w:val="both"/>
        <w:rPr>
          <w:sz w:val="28"/>
          <w:szCs w:val="28"/>
        </w:rPr>
      </w:pPr>
      <w:r w:rsidRPr="00A61444">
        <w:rPr>
          <w:sz w:val="28"/>
          <w:szCs w:val="28"/>
        </w:rPr>
        <w:t>5- Personelin özverili olması,</w:t>
      </w:r>
    </w:p>
    <w:p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6- Personelin değişime ve gelişime açık olması,</w:t>
      </w:r>
    </w:p>
    <w:p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7- Teknolojiden en etkin şekilde yararlanıyor olmak,</w:t>
      </w:r>
    </w:p>
    <w:p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8- İnternet aracılığıyla ulaşımı hızlandırarak sonuç almak.</w:t>
      </w:r>
    </w:p>
    <w:p w:rsidR="00622751" w:rsidRPr="00A61444" w:rsidRDefault="00622751" w:rsidP="00622751">
      <w:pPr>
        <w:pStyle w:val="GvdeMetni21"/>
        <w:tabs>
          <w:tab w:val="clear" w:pos="2340"/>
          <w:tab w:val="left" w:pos="720"/>
          <w:tab w:val="left" w:pos="1080"/>
        </w:tabs>
        <w:spacing w:line="240" w:lineRule="auto"/>
        <w:ind w:left="0" w:right="-7" w:firstLine="708"/>
        <w:jc w:val="left"/>
        <w:rPr>
          <w:rFonts w:ascii="Times New Roman" w:hAnsi="Times New Roman" w:cs="Times New Roman"/>
          <w:sz w:val="28"/>
          <w:szCs w:val="28"/>
          <w:lang w:val="tr-TR"/>
        </w:rPr>
      </w:pPr>
    </w:p>
    <w:p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63" w:name="_Toc255897529"/>
      <w:bookmarkStart w:id="64" w:name="_Toc321747840"/>
      <w:r w:rsidRPr="00A61444">
        <w:rPr>
          <w:rFonts w:ascii="Times New Roman" w:hAnsi="Times New Roman" w:cs="Times New Roman"/>
          <w:i w:val="0"/>
          <w:color w:val="7030A0"/>
          <w:sz w:val="28"/>
          <w:szCs w:val="28"/>
          <w:lang w:val="tr-TR"/>
        </w:rPr>
        <w:t>Zayıflıklar</w:t>
      </w:r>
      <w:bookmarkEnd w:id="63"/>
      <w:bookmarkEnd w:id="64"/>
    </w:p>
    <w:p w:rsidR="00622751" w:rsidRPr="00A61444" w:rsidRDefault="00622751" w:rsidP="00622751">
      <w:pPr>
        <w:rPr>
          <w:sz w:val="28"/>
          <w:szCs w:val="28"/>
          <w:lang w:val="tr-TR"/>
        </w:rPr>
      </w:pPr>
    </w:p>
    <w:p w:rsidR="00622751" w:rsidRPr="00A61444" w:rsidRDefault="00622751" w:rsidP="00622751">
      <w:pPr>
        <w:pStyle w:val="ListeParagraf"/>
        <w:numPr>
          <w:ilvl w:val="0"/>
          <w:numId w:val="8"/>
        </w:numPr>
        <w:tabs>
          <w:tab w:val="left" w:pos="720"/>
          <w:tab w:val="left" w:pos="1080"/>
        </w:tabs>
        <w:ind w:right="-7"/>
        <w:rPr>
          <w:sz w:val="28"/>
          <w:szCs w:val="28"/>
          <w:lang w:val="tr-TR"/>
        </w:rPr>
      </w:pPr>
      <w:r>
        <w:rPr>
          <w:sz w:val="28"/>
          <w:szCs w:val="28"/>
          <w:lang w:val="tr-TR"/>
        </w:rPr>
        <w:t>Sermaye ve Cari Giderlerden alınan mal ve malzemelerin kayıt ve devir çıkşlarında istenilen seviye hızlı olmaması</w:t>
      </w:r>
    </w:p>
    <w:p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65" w:name="_Toc255897530"/>
      <w:bookmarkStart w:id="66" w:name="_Toc321747841"/>
      <w:r w:rsidRPr="00A61444">
        <w:rPr>
          <w:rFonts w:ascii="Times New Roman" w:hAnsi="Times New Roman" w:cs="Times New Roman"/>
          <w:i w:val="0"/>
          <w:color w:val="7030A0"/>
          <w:sz w:val="28"/>
          <w:szCs w:val="28"/>
          <w:lang w:val="tr-TR"/>
        </w:rPr>
        <w:t>Değerlendirme</w:t>
      </w:r>
      <w:bookmarkEnd w:id="65"/>
      <w:bookmarkEnd w:id="66"/>
    </w:p>
    <w:p w:rsidR="00622751" w:rsidRPr="00A61444" w:rsidRDefault="00622751" w:rsidP="00622751">
      <w:pPr>
        <w:tabs>
          <w:tab w:val="left" w:pos="720"/>
          <w:tab w:val="left" w:pos="1080"/>
        </w:tabs>
        <w:ind w:right="-7"/>
        <w:jc w:val="both"/>
        <w:rPr>
          <w:sz w:val="28"/>
          <w:szCs w:val="28"/>
        </w:rPr>
      </w:pPr>
    </w:p>
    <w:p w:rsidR="00622751" w:rsidRPr="00A61444" w:rsidRDefault="00622751" w:rsidP="00622751">
      <w:pPr>
        <w:pStyle w:val="GvdeMetni2"/>
        <w:numPr>
          <w:ilvl w:val="0"/>
          <w:numId w:val="9"/>
        </w:numPr>
        <w:tabs>
          <w:tab w:val="left" w:pos="720"/>
          <w:tab w:val="left" w:pos="1080"/>
        </w:tabs>
        <w:spacing w:line="240" w:lineRule="auto"/>
        <w:ind w:right="-180"/>
        <w:rPr>
          <w:rFonts w:ascii="Times New Roman" w:hAnsi="Times New Roman"/>
          <w:sz w:val="28"/>
          <w:szCs w:val="28"/>
        </w:rPr>
      </w:pPr>
      <w:r w:rsidRPr="00A61444">
        <w:rPr>
          <w:rFonts w:ascii="Times New Roman" w:hAnsi="Times New Roman"/>
          <w:sz w:val="28"/>
          <w:szCs w:val="28"/>
        </w:rPr>
        <w:t>Doğru sonuçlandırabildiğimiz iş miktarına göre başarımızı   değerlendiriyoruz.</w:t>
      </w:r>
    </w:p>
    <w:p w:rsidR="00622751" w:rsidRPr="00A61444" w:rsidRDefault="00622751" w:rsidP="00622751">
      <w:pPr>
        <w:tabs>
          <w:tab w:val="left" w:pos="720"/>
          <w:tab w:val="left" w:pos="1080"/>
        </w:tabs>
        <w:ind w:left="540" w:right="-7"/>
        <w:jc w:val="both"/>
        <w:rPr>
          <w:sz w:val="28"/>
          <w:szCs w:val="28"/>
        </w:rPr>
      </w:pPr>
    </w:p>
    <w:p w:rsidR="00622751" w:rsidRPr="001A6E02" w:rsidRDefault="00622751" w:rsidP="00622751">
      <w:pPr>
        <w:pStyle w:val="ListeParagraf"/>
        <w:numPr>
          <w:ilvl w:val="0"/>
          <w:numId w:val="9"/>
        </w:numPr>
        <w:tabs>
          <w:tab w:val="left" w:pos="720"/>
          <w:tab w:val="left" w:pos="1080"/>
        </w:tabs>
        <w:ind w:right="-7"/>
        <w:jc w:val="both"/>
        <w:rPr>
          <w:sz w:val="28"/>
          <w:szCs w:val="28"/>
        </w:rPr>
      </w:pPr>
      <w:r w:rsidRPr="001A6E02">
        <w:rPr>
          <w:sz w:val="28"/>
          <w:szCs w:val="28"/>
        </w:rPr>
        <w:t>İletişimdeki memnuniyet.</w:t>
      </w:r>
    </w:p>
    <w:p w:rsidR="00622751" w:rsidRPr="00A61444" w:rsidRDefault="00622751" w:rsidP="00622751">
      <w:pPr>
        <w:tabs>
          <w:tab w:val="left" w:pos="720"/>
          <w:tab w:val="left" w:pos="1080"/>
        </w:tabs>
        <w:ind w:left="540" w:right="-7"/>
        <w:jc w:val="both"/>
        <w:rPr>
          <w:sz w:val="28"/>
          <w:szCs w:val="28"/>
        </w:rPr>
      </w:pPr>
    </w:p>
    <w:p w:rsidR="00622751" w:rsidRPr="00142197" w:rsidRDefault="00622751" w:rsidP="00622751">
      <w:pPr>
        <w:pStyle w:val="Stil1"/>
      </w:pPr>
      <w:bookmarkStart w:id="67" w:name="_Toc255897531"/>
      <w:r w:rsidRPr="00142197">
        <w:t>ÖNERİ VE TEDBİRLER</w:t>
      </w:r>
      <w:bookmarkEnd w:id="67"/>
    </w:p>
    <w:p w:rsidR="00622751" w:rsidRPr="00A61444" w:rsidRDefault="00622751" w:rsidP="00622751">
      <w:pPr>
        <w:tabs>
          <w:tab w:val="left" w:pos="720"/>
          <w:tab w:val="left" w:pos="1080"/>
        </w:tabs>
        <w:ind w:right="-7" w:hanging="180"/>
        <w:jc w:val="both"/>
        <w:rPr>
          <w:sz w:val="28"/>
          <w:szCs w:val="28"/>
        </w:rPr>
      </w:pPr>
      <w:r w:rsidRPr="00742950">
        <w:rPr>
          <w:szCs w:val="24"/>
        </w:rPr>
        <w:t xml:space="preserve">   </w:t>
      </w:r>
    </w:p>
    <w:p w:rsidR="00622751" w:rsidRPr="001A6E02" w:rsidRDefault="00622751" w:rsidP="00622751">
      <w:pPr>
        <w:pStyle w:val="ListeParagraf"/>
        <w:numPr>
          <w:ilvl w:val="0"/>
          <w:numId w:val="10"/>
        </w:numPr>
        <w:tabs>
          <w:tab w:val="left" w:pos="720"/>
          <w:tab w:val="left" w:pos="1080"/>
        </w:tabs>
        <w:ind w:right="-7"/>
        <w:jc w:val="both"/>
        <w:rPr>
          <w:sz w:val="28"/>
          <w:szCs w:val="28"/>
        </w:rPr>
      </w:pPr>
      <w:r w:rsidRPr="001A6E02">
        <w:rPr>
          <w:sz w:val="28"/>
          <w:szCs w:val="28"/>
          <w:lang w:val="tr-TR"/>
        </w:rPr>
        <w:t xml:space="preserve">Üniversitemiz birimleri ile daha yakın mesafede çalışılıyor olduğumuz takdirde </w:t>
      </w:r>
      <w:r>
        <w:rPr>
          <w:sz w:val="28"/>
          <w:szCs w:val="28"/>
          <w:lang w:val="tr-TR"/>
        </w:rPr>
        <w:t xml:space="preserve">daha verimli iş akışındaki süreci </w:t>
      </w:r>
      <w:r w:rsidRPr="001A6E02">
        <w:rPr>
          <w:sz w:val="28"/>
          <w:szCs w:val="28"/>
          <w:lang w:val="tr-TR"/>
        </w:rPr>
        <w:t>minimum düzeye inecek olması.</w:t>
      </w:r>
    </w:p>
    <w:p w:rsidR="00622751" w:rsidRPr="00A61444" w:rsidRDefault="00622751" w:rsidP="00622751">
      <w:pPr>
        <w:tabs>
          <w:tab w:val="left" w:pos="284"/>
          <w:tab w:val="left" w:pos="1080"/>
        </w:tabs>
        <w:ind w:left="720" w:right="-7"/>
        <w:jc w:val="both"/>
        <w:rPr>
          <w:sz w:val="28"/>
          <w:szCs w:val="28"/>
        </w:rPr>
      </w:pPr>
    </w:p>
    <w:p w:rsidR="00622751" w:rsidRPr="001A6E02" w:rsidRDefault="00622751" w:rsidP="00622751">
      <w:pPr>
        <w:pStyle w:val="ListeParagraf"/>
        <w:numPr>
          <w:ilvl w:val="0"/>
          <w:numId w:val="10"/>
        </w:numPr>
        <w:tabs>
          <w:tab w:val="left" w:pos="284"/>
          <w:tab w:val="left" w:pos="709"/>
        </w:tabs>
        <w:ind w:right="-7"/>
        <w:jc w:val="both"/>
        <w:rPr>
          <w:sz w:val="28"/>
          <w:szCs w:val="28"/>
        </w:rPr>
      </w:pPr>
      <w:r>
        <w:rPr>
          <w:sz w:val="28"/>
          <w:szCs w:val="28"/>
        </w:rPr>
        <w:t>Satın alınması istenilen mal ve malzemenin yıl içine yayılarak taleplerin yapılması</w:t>
      </w:r>
      <w:r w:rsidRPr="001A6E02">
        <w:rPr>
          <w:sz w:val="28"/>
          <w:szCs w:val="28"/>
        </w:rPr>
        <w:t xml:space="preserve"> </w:t>
      </w:r>
      <w:r>
        <w:rPr>
          <w:sz w:val="28"/>
          <w:szCs w:val="28"/>
        </w:rPr>
        <w:t xml:space="preserve">ve alınacak malzemelerle ilgili </w:t>
      </w:r>
      <w:r w:rsidRPr="001A6E02">
        <w:rPr>
          <w:sz w:val="28"/>
          <w:szCs w:val="28"/>
        </w:rPr>
        <w:t>daha sağlıklı planlama yapılabilmesi.</w:t>
      </w:r>
    </w:p>
    <w:p w:rsidR="00622751" w:rsidRPr="00A61444" w:rsidRDefault="00622751" w:rsidP="00622751">
      <w:pPr>
        <w:pStyle w:val="Balk4"/>
        <w:jc w:val="both"/>
        <w:rPr>
          <w:rFonts w:ascii="Times New Roman" w:hAnsi="Times New Roman" w:cs="Times New Roman"/>
          <w:b/>
          <w:color w:val="5F497A"/>
          <w:sz w:val="28"/>
          <w:szCs w:val="28"/>
          <w:lang w:val="tr-TR"/>
        </w:rPr>
      </w:pPr>
    </w:p>
    <w:p w:rsidR="00622751" w:rsidRPr="003939E7" w:rsidRDefault="00622751" w:rsidP="00622751">
      <w:pPr>
        <w:pStyle w:val="Balk4"/>
        <w:jc w:val="both"/>
        <w:rPr>
          <w:sz w:val="16"/>
          <w:szCs w:val="16"/>
        </w:rPr>
      </w:pPr>
      <w:r w:rsidRPr="001935D4">
        <w:rPr>
          <w:rFonts w:ascii="Times New Roman" w:hAnsi="Times New Roman" w:cs="Times New Roman"/>
          <w:b/>
          <w:color w:val="5F497A"/>
          <w:sz w:val="32"/>
          <w:szCs w:val="32"/>
          <w:lang w:val="tr-TR"/>
        </w:rPr>
        <w:t>5.1.6 Diğer Hizmetler</w:t>
      </w:r>
      <w:bookmarkEnd w:id="61"/>
      <w:bookmarkEnd w:id="62"/>
    </w:p>
    <w:p w:rsidR="00622751" w:rsidRPr="003939E7" w:rsidRDefault="00622751" w:rsidP="00622751">
      <w:pPr>
        <w:jc w:val="both"/>
        <w:rPr>
          <w:sz w:val="16"/>
          <w:szCs w:val="16"/>
        </w:rPr>
      </w:pPr>
    </w:p>
    <w:p w:rsidR="00622751" w:rsidRPr="00FB16E3" w:rsidRDefault="00622751" w:rsidP="00622751">
      <w:pPr>
        <w:ind w:firstLine="708"/>
        <w:jc w:val="both"/>
        <w:rPr>
          <w:sz w:val="28"/>
          <w:szCs w:val="28"/>
        </w:rPr>
      </w:pPr>
      <w:r>
        <w:rPr>
          <w:sz w:val="28"/>
          <w:szCs w:val="28"/>
        </w:rPr>
        <w:t>Erzurum Teknik</w:t>
      </w:r>
      <w:r w:rsidRPr="00FB16E3">
        <w:rPr>
          <w:sz w:val="28"/>
          <w:szCs w:val="28"/>
        </w:rPr>
        <w:t xml:space="preserve"> Üniversitesi </w:t>
      </w:r>
      <w:r>
        <w:rPr>
          <w:sz w:val="28"/>
          <w:szCs w:val="28"/>
        </w:rPr>
        <w:t>kampüsündeki otlakların kiraya verilmesiyle ……..-</w:t>
      </w:r>
      <w:r w:rsidRPr="00FB16E3">
        <w:rPr>
          <w:sz w:val="28"/>
          <w:szCs w:val="28"/>
        </w:rPr>
        <w:t xml:space="preserve">TL tahsilat yapılmıştır. </w:t>
      </w:r>
      <w:r>
        <w:rPr>
          <w:sz w:val="28"/>
          <w:szCs w:val="28"/>
        </w:rPr>
        <w:t>Ayrıca Üniversitemizin komu konutlarından ………-TL lojman geliri kaydedilmiştir.</w:t>
      </w:r>
      <w:r w:rsidRPr="00FB16E3">
        <w:rPr>
          <w:sz w:val="28"/>
          <w:szCs w:val="28"/>
        </w:rPr>
        <w:t xml:space="preserve"> </w:t>
      </w:r>
    </w:p>
    <w:p w:rsidR="00622751" w:rsidRPr="00147530" w:rsidRDefault="00622751" w:rsidP="00622751">
      <w:pPr>
        <w:pStyle w:val="Balk4"/>
        <w:jc w:val="both"/>
        <w:rPr>
          <w:rFonts w:ascii="Times New Roman" w:hAnsi="Times New Roman" w:cs="Times New Roman"/>
          <w:b/>
          <w:color w:val="5F497A"/>
          <w:sz w:val="32"/>
          <w:szCs w:val="32"/>
          <w:lang w:val="tr-TR"/>
        </w:rPr>
      </w:pPr>
      <w:bookmarkStart w:id="68" w:name="_Toc321747843"/>
      <w:r w:rsidRPr="00147530">
        <w:rPr>
          <w:rFonts w:ascii="Times New Roman" w:hAnsi="Times New Roman" w:cs="Times New Roman"/>
          <w:b/>
          <w:color w:val="5F497A"/>
          <w:sz w:val="32"/>
          <w:szCs w:val="32"/>
          <w:lang w:val="tr-TR"/>
        </w:rPr>
        <w:t>6. Yönetim ve İç Kontrol Sistemi</w:t>
      </w:r>
      <w:bookmarkEnd w:id="68"/>
    </w:p>
    <w:p w:rsidR="00622751" w:rsidRPr="00C21FA9" w:rsidRDefault="00622751" w:rsidP="00622751">
      <w:pPr>
        <w:rPr>
          <w:lang w:val="tr-TR"/>
        </w:rPr>
      </w:pPr>
    </w:p>
    <w:p w:rsidR="00622751" w:rsidRPr="00FB16E3" w:rsidRDefault="00622751" w:rsidP="00622751">
      <w:pPr>
        <w:ind w:firstLine="708"/>
        <w:jc w:val="both"/>
        <w:rPr>
          <w:sz w:val="28"/>
          <w:szCs w:val="28"/>
        </w:rPr>
      </w:pPr>
      <w:r w:rsidRPr="00FB16E3">
        <w:rPr>
          <w:sz w:val="28"/>
          <w:szCs w:val="28"/>
        </w:rPr>
        <w:t>İdari ve Mali İşler Daire Başkanlığı harcama yetkisinde bulunan birimlerin satınalma ile ilgili gelen mal ve hizmet alımı talepleri ,  4734 sayılı KİK’nca her yıl belirlenen  eşik değerler dikkate alınarak 4734 sayılı KİK 22/d maddesi gereğince parasal tutarı düşük ihtiyaçlar ile Rektörlük ambarı için gerekli olan kırtasiye, temizlik malzemesi gibi ihtiyaçlar depo ihtiyacına göre alımları yapılır. Talep geldikten sonra onay ve onayla birlikte piyasa araştırması için görevlendirilecek kişi veya kişiler  belli olduktan sonra elden yada fax yolu ile ulaşılabildiği sayıda firmadan (en az 2)  teklif istenilerek şartname ve istenilen özelliğe uygun olan en avantajlı teklifi verenden 10 gün içinde mal-hizmet teslimi 10 günü aşan teslim sürelerinde sözleşme yapılarak  faturası ile birlikte mal – hizmet  teslim alınır. Alınan mal depoya girmeden tüketilecek mal ise isteyen birimce muayene ve</w:t>
      </w:r>
      <w:r w:rsidRPr="00742950">
        <w:rPr>
          <w:szCs w:val="24"/>
        </w:rPr>
        <w:t xml:space="preserve"> </w:t>
      </w:r>
      <w:r w:rsidRPr="00FB16E3">
        <w:rPr>
          <w:sz w:val="28"/>
          <w:szCs w:val="28"/>
        </w:rPr>
        <w:t>kabulu yapılarak ödeme emri belgesine bağlanır. Depoya giren mallarda taşınır kesilerek depo girişinden sonra nakite bağlanarak işlemi biten evrak ödemesi yapılamak üzere Erzurum</w:t>
      </w:r>
      <w:r>
        <w:rPr>
          <w:sz w:val="28"/>
          <w:szCs w:val="28"/>
        </w:rPr>
        <w:t xml:space="preserve"> Teknik Üniversitesi </w:t>
      </w:r>
      <w:r w:rsidRPr="00FB16E3">
        <w:rPr>
          <w:sz w:val="28"/>
          <w:szCs w:val="28"/>
        </w:rPr>
        <w:t>Strateji ve Geliştirme Daire Başkanlığına teslim edilir.</w:t>
      </w:r>
    </w:p>
    <w:p w:rsidR="00622751" w:rsidRPr="00FB16E3" w:rsidRDefault="00622751" w:rsidP="00622751">
      <w:pPr>
        <w:jc w:val="both"/>
        <w:rPr>
          <w:sz w:val="28"/>
          <w:szCs w:val="28"/>
        </w:rPr>
      </w:pPr>
    </w:p>
    <w:p w:rsidR="00622751" w:rsidRPr="00FB16E3" w:rsidRDefault="00622751" w:rsidP="00622751">
      <w:pPr>
        <w:jc w:val="both"/>
        <w:rPr>
          <w:sz w:val="28"/>
          <w:szCs w:val="28"/>
        </w:rPr>
      </w:pPr>
      <w:r w:rsidRPr="00FB16E3">
        <w:rPr>
          <w:sz w:val="28"/>
          <w:szCs w:val="28"/>
        </w:rPr>
        <w:t xml:space="preserve">      Ödemesi peşin olarak yapılması gereken trafik muayene işlemleri, mahkeme masrafları, il dışı ve yurtdışı akaryakıt masrafları için,</w:t>
      </w:r>
      <w:r>
        <w:rPr>
          <w:sz w:val="28"/>
          <w:szCs w:val="28"/>
        </w:rPr>
        <w:t xml:space="preserve"> 5018 sayılı </w:t>
      </w:r>
      <w:r w:rsidRPr="00FB16E3">
        <w:rPr>
          <w:sz w:val="28"/>
          <w:szCs w:val="28"/>
        </w:rPr>
        <w:t xml:space="preserve"> Kamu Mali Yönetim ve Kontrol Kanununun</w:t>
      </w:r>
      <w:r>
        <w:rPr>
          <w:sz w:val="28"/>
          <w:szCs w:val="28"/>
        </w:rPr>
        <w:t xml:space="preserve"> </w:t>
      </w:r>
      <w:r w:rsidRPr="00FB16E3">
        <w:rPr>
          <w:sz w:val="28"/>
          <w:szCs w:val="28"/>
        </w:rPr>
        <w:t xml:space="preserve">35. maddesine göre  her yıl belirlenen parasal limitler dahilinde avans açılarak avans süresi olan 1 ay içinde ihtiyaçlar karşılanarak süre bitiminde açılan avansın mahsubu yapılarak işlem tamamlanır. Avans limitini aşan ihtiyaçlar için ise harcama süresi </w:t>
      </w:r>
      <w:r>
        <w:rPr>
          <w:sz w:val="28"/>
          <w:szCs w:val="28"/>
        </w:rPr>
        <w:t>3</w:t>
      </w:r>
      <w:r w:rsidRPr="00FB16E3">
        <w:rPr>
          <w:sz w:val="28"/>
          <w:szCs w:val="28"/>
        </w:rPr>
        <w:t xml:space="preserve"> ay olan kredi açılması yoluyla mal ve hizmet alımları gerçekleştirilir.</w:t>
      </w:r>
    </w:p>
    <w:p w:rsidR="00622751" w:rsidRPr="00FB16E3" w:rsidRDefault="00622751" w:rsidP="00622751">
      <w:pPr>
        <w:jc w:val="both"/>
        <w:rPr>
          <w:sz w:val="28"/>
          <w:szCs w:val="28"/>
        </w:rPr>
      </w:pPr>
    </w:p>
    <w:p w:rsidR="00622751" w:rsidRPr="00FB16E3" w:rsidRDefault="00622751" w:rsidP="00622751">
      <w:pPr>
        <w:jc w:val="both"/>
        <w:rPr>
          <w:sz w:val="28"/>
          <w:szCs w:val="28"/>
        </w:rPr>
      </w:pPr>
      <w:r w:rsidRPr="00FB16E3">
        <w:rPr>
          <w:sz w:val="28"/>
          <w:szCs w:val="28"/>
        </w:rPr>
        <w:t xml:space="preserve">      Üniversitemiz  yatırım programında yer alan detay dağılım listesine göre  Rektörlük, Fakülteler, Yüksekokullar ve Enstitüler için sermaye giderlerine ait belirlenen ödeneğin harcama yetkisi Başkanlığımızda olması nedeniyle. Detay Dağılım Listesinde bulunan ödenekleri belirtilerek tüm birimlere ödenekleri dahilinde teknik şartnameleri ile birlikte talepleri istenir. Gelen talepler özelliklerine göre gruplandırılarak ilk olarak yaklaşık maliyet araştırması </w:t>
      </w:r>
      <w:r w:rsidRPr="00FB16E3">
        <w:rPr>
          <w:sz w:val="28"/>
          <w:szCs w:val="28"/>
        </w:rPr>
        <w:lastRenderedPageBreak/>
        <w:t>yapılarak o işin yaklaşık maliyeti belirlenir. Ödeneklerin serbest bırakılmaları 3 er aylık dilimler dahilinde olması nedeniyle ödenek durumuna göre ihtiyaçlar yine her yıl belirlenen eşik değerler göz önüne alınarak ilansız davet usulü olan 4734 Sayılı KİK 21/f maddesi gereğince pazar usulü  ihale,  yada yaklaşık maliyeti ve eşik değerler ve ödenek durumuna göre 4734 sayılı KİK 19.maddesi gereğince açık ihale usulü ile alımlar gerçekleştirilir.</w:t>
      </w:r>
    </w:p>
    <w:p w:rsidR="00622751" w:rsidRPr="00FB16E3" w:rsidRDefault="00622751" w:rsidP="00622751">
      <w:pPr>
        <w:jc w:val="both"/>
        <w:rPr>
          <w:sz w:val="28"/>
          <w:szCs w:val="28"/>
        </w:rPr>
      </w:pPr>
      <w:r w:rsidRPr="00FB16E3">
        <w:rPr>
          <w:sz w:val="28"/>
          <w:szCs w:val="28"/>
        </w:rPr>
        <w:t xml:space="preserve">                                                     </w:t>
      </w:r>
    </w:p>
    <w:p w:rsidR="00622751" w:rsidRPr="00FB16E3" w:rsidRDefault="00622751" w:rsidP="00622751">
      <w:pPr>
        <w:jc w:val="both"/>
        <w:rPr>
          <w:sz w:val="28"/>
          <w:szCs w:val="28"/>
        </w:rPr>
      </w:pPr>
      <w:r w:rsidRPr="00FB16E3">
        <w:rPr>
          <w:sz w:val="28"/>
          <w:szCs w:val="28"/>
        </w:rPr>
        <w:t xml:space="preserve">          Bu alımlarda ihale işlemleri sırası ile gerçekleştirilerek mal ve hizmet alımı temin edilir. teslim aşamasına gelen mal ve hizmetin isteyen birimce kabulu yapıldıktan sonra ödeme emri belgesine bağlanarak ihale dosyası tamamlanmış olarak ödeme için </w:t>
      </w:r>
      <w:r>
        <w:rPr>
          <w:sz w:val="28"/>
          <w:szCs w:val="28"/>
        </w:rPr>
        <w:t>E</w:t>
      </w:r>
      <w:r w:rsidRPr="00FB16E3">
        <w:rPr>
          <w:sz w:val="28"/>
          <w:szCs w:val="28"/>
        </w:rPr>
        <w:t>T</w:t>
      </w:r>
      <w:r>
        <w:rPr>
          <w:sz w:val="28"/>
          <w:szCs w:val="28"/>
        </w:rPr>
        <w:t xml:space="preserve">Ü </w:t>
      </w:r>
      <w:r w:rsidRPr="00FB16E3">
        <w:rPr>
          <w:sz w:val="28"/>
          <w:szCs w:val="28"/>
        </w:rPr>
        <w:t>Strateji Geliştirme Daire Başkanlığına gönderilir.</w:t>
      </w:r>
    </w:p>
    <w:p w:rsidR="00622751" w:rsidRPr="00FB16E3" w:rsidRDefault="00622751" w:rsidP="00622751">
      <w:pPr>
        <w:jc w:val="both"/>
        <w:rPr>
          <w:sz w:val="28"/>
          <w:szCs w:val="28"/>
        </w:rPr>
      </w:pPr>
      <w:r w:rsidRPr="00FB16E3">
        <w:rPr>
          <w:sz w:val="28"/>
          <w:szCs w:val="28"/>
        </w:rPr>
        <w:t xml:space="preserve">        </w:t>
      </w:r>
    </w:p>
    <w:p w:rsidR="00622751" w:rsidRPr="00FB16E3" w:rsidRDefault="00622751" w:rsidP="00622751">
      <w:pPr>
        <w:jc w:val="both"/>
        <w:rPr>
          <w:sz w:val="28"/>
          <w:szCs w:val="28"/>
        </w:rPr>
      </w:pPr>
      <w:r w:rsidRPr="00FB16E3">
        <w:rPr>
          <w:sz w:val="28"/>
          <w:szCs w:val="28"/>
        </w:rPr>
        <w:t xml:space="preserve">         Yine her yıl bütçede belirlenen ödenek durumuna göre yıllık olarak Özel Koruma ve Güvenlik Hizmeti alımı , Temizlik Hizmeti</w:t>
      </w:r>
      <w:r>
        <w:rPr>
          <w:sz w:val="28"/>
          <w:szCs w:val="28"/>
        </w:rPr>
        <w:t>, Elektrik, Doğalgaz</w:t>
      </w:r>
      <w:r w:rsidRPr="00FB16E3">
        <w:rPr>
          <w:sz w:val="28"/>
          <w:szCs w:val="28"/>
        </w:rPr>
        <w:t xml:space="preserve">  alımı işi 4734 Sayılı Kamu İhale Kanununca belirlenen parasal limitler, ihale ilan süreleri, ödenek durumuna göre 4734 sayılı KİK na göre 21/f pazarlık usulü veya , 19.maddesi gereğince açık ihale usulü ile  tüm ihale işlemleri gerçekleştirilerek hizmet alımı sağlanmış  olur.</w:t>
      </w:r>
    </w:p>
    <w:p w:rsidR="00622751" w:rsidRPr="00FB16E3" w:rsidRDefault="00622751" w:rsidP="00622751">
      <w:pPr>
        <w:jc w:val="both"/>
        <w:rPr>
          <w:sz w:val="28"/>
          <w:szCs w:val="28"/>
        </w:rPr>
      </w:pPr>
      <w:r w:rsidRPr="00FB16E3">
        <w:rPr>
          <w:sz w:val="28"/>
          <w:szCs w:val="28"/>
        </w:rPr>
        <w:t xml:space="preserve">        </w:t>
      </w:r>
    </w:p>
    <w:p w:rsidR="00622751" w:rsidRPr="00FB16E3" w:rsidRDefault="00622751" w:rsidP="00622751">
      <w:pPr>
        <w:jc w:val="both"/>
        <w:rPr>
          <w:sz w:val="28"/>
          <w:szCs w:val="28"/>
        </w:rPr>
      </w:pPr>
      <w:r w:rsidRPr="00FB16E3">
        <w:rPr>
          <w:sz w:val="28"/>
          <w:szCs w:val="28"/>
        </w:rPr>
        <w:t xml:space="preserve">         4734 Sayılı KİK na tabi olmayan su faturalarının ödenmesi ile</w:t>
      </w:r>
      <w:r>
        <w:rPr>
          <w:sz w:val="28"/>
          <w:szCs w:val="28"/>
        </w:rPr>
        <w:t xml:space="preserve"> </w:t>
      </w:r>
      <w:r w:rsidRPr="00FB16E3">
        <w:rPr>
          <w:sz w:val="28"/>
          <w:szCs w:val="28"/>
        </w:rPr>
        <w:t xml:space="preserve">mahalli gazete abonelikleri, 4734 Sayılı KİK nun 22/d yada 22/a maddesine göre fotokopi makinalarının yıllık bakım sözleşmelerinin yapılması.  </w:t>
      </w:r>
    </w:p>
    <w:p w:rsidR="00622751" w:rsidRPr="00FB16E3" w:rsidRDefault="00622751" w:rsidP="00622751">
      <w:pPr>
        <w:jc w:val="both"/>
        <w:rPr>
          <w:sz w:val="28"/>
          <w:szCs w:val="28"/>
        </w:rPr>
      </w:pPr>
      <w:r w:rsidRPr="00FB16E3">
        <w:rPr>
          <w:sz w:val="28"/>
          <w:szCs w:val="28"/>
        </w:rPr>
        <w:t xml:space="preserve">        </w:t>
      </w:r>
    </w:p>
    <w:p w:rsidR="00622751" w:rsidRPr="00FB16E3" w:rsidRDefault="00622751" w:rsidP="00622751">
      <w:pPr>
        <w:jc w:val="both"/>
        <w:rPr>
          <w:sz w:val="28"/>
          <w:szCs w:val="28"/>
        </w:rPr>
      </w:pPr>
      <w:r w:rsidRPr="00FB16E3">
        <w:rPr>
          <w:sz w:val="28"/>
          <w:szCs w:val="28"/>
        </w:rPr>
        <w:t xml:space="preserve">       Dairemiz harcama yetkisinde bulunan  tüm mal ve hizmet alımlarında; işin en uygun sürede, teknik şartname ve işin özelliğine göre istenilen kalite ve özellikte alımının sağlanması, yapılan işlemlerin takip edilmesi,  ve ödeneklerin en uygun şekilde kullanılarak mal ve hizmet alımlarının  sağlanması.   </w:t>
      </w:r>
    </w:p>
    <w:p w:rsidR="00622751" w:rsidRPr="00742950" w:rsidRDefault="00622751" w:rsidP="00622751">
      <w:pPr>
        <w:jc w:val="both"/>
        <w:rPr>
          <w:szCs w:val="24"/>
        </w:rPr>
      </w:pPr>
    </w:p>
    <w:p w:rsidR="00622751" w:rsidRPr="006F6AB5" w:rsidRDefault="00622751" w:rsidP="00622751">
      <w:pPr>
        <w:pStyle w:val="Balk1"/>
        <w:numPr>
          <w:ilvl w:val="0"/>
          <w:numId w:val="2"/>
        </w:numPr>
        <w:spacing w:before="100" w:beforeAutospacing="1" w:after="100" w:afterAutospacing="1"/>
        <w:jc w:val="both"/>
        <w:rPr>
          <w:color w:val="7030A0"/>
          <w:sz w:val="32"/>
          <w:szCs w:val="32"/>
          <w:lang w:val="tr-TR"/>
        </w:rPr>
      </w:pPr>
      <w:bookmarkStart w:id="69" w:name="_Toc183317686"/>
      <w:bookmarkStart w:id="70" w:name="_Toc191092875"/>
      <w:bookmarkStart w:id="71" w:name="_Toc321747844"/>
      <w:r w:rsidRPr="006F6AB5">
        <w:rPr>
          <w:color w:val="7030A0"/>
          <w:sz w:val="32"/>
          <w:szCs w:val="32"/>
          <w:lang w:val="tr-TR"/>
        </w:rPr>
        <w:t>AMAÇ ve HEDEFLER</w:t>
      </w:r>
      <w:bookmarkEnd w:id="69"/>
      <w:bookmarkEnd w:id="70"/>
      <w:bookmarkEnd w:id="71"/>
    </w:p>
    <w:p w:rsidR="00622751" w:rsidRPr="00A0264F" w:rsidRDefault="00622751" w:rsidP="00622751">
      <w:pPr>
        <w:pStyle w:val="Balk2"/>
        <w:jc w:val="both"/>
        <w:rPr>
          <w:rFonts w:ascii="Times New Roman" w:hAnsi="Times New Roman" w:cs="Times New Roman"/>
          <w:i w:val="0"/>
          <w:color w:val="7030A0"/>
          <w:sz w:val="32"/>
          <w:szCs w:val="32"/>
          <w:lang w:val="tr-TR"/>
        </w:rPr>
      </w:pPr>
      <w:bookmarkStart w:id="72" w:name="_Toc191092876"/>
      <w:bookmarkStart w:id="73" w:name="_Toc321747845"/>
      <w:r w:rsidRPr="00A0264F">
        <w:rPr>
          <w:rFonts w:ascii="Times New Roman" w:hAnsi="Times New Roman" w:cs="Times New Roman"/>
          <w:i w:val="0"/>
          <w:color w:val="7030A0"/>
          <w:sz w:val="32"/>
          <w:szCs w:val="32"/>
          <w:lang w:val="tr-TR"/>
        </w:rPr>
        <w:t>D.Birimin Amaç ve  Hedefleri</w:t>
      </w:r>
      <w:bookmarkEnd w:id="72"/>
      <w:bookmarkEnd w:id="73"/>
    </w:p>
    <w:p w:rsidR="00622751" w:rsidRPr="003939E7" w:rsidRDefault="00622751" w:rsidP="00622751">
      <w:pPr>
        <w:tabs>
          <w:tab w:val="left" w:pos="1605"/>
        </w:tabs>
        <w:jc w:val="both"/>
        <w:rPr>
          <w:lang w:val="tr-TR"/>
        </w:rPr>
      </w:pPr>
      <w:r>
        <w:rPr>
          <w:lang w:val="tr-TR"/>
        </w:rPr>
        <w:tab/>
      </w:r>
    </w:p>
    <w:p w:rsidR="00622751" w:rsidRPr="00FB16E3" w:rsidRDefault="00622751" w:rsidP="00622751">
      <w:pPr>
        <w:ind w:firstLine="708"/>
        <w:jc w:val="both"/>
        <w:rPr>
          <w:sz w:val="28"/>
          <w:szCs w:val="28"/>
          <w:lang w:val="tr-TR"/>
        </w:rPr>
      </w:pPr>
      <w:r w:rsidRPr="00FB16E3">
        <w:rPr>
          <w:sz w:val="28"/>
          <w:szCs w:val="28"/>
          <w:lang w:val="tr-TR"/>
        </w:rPr>
        <w:t>Başkanlığımızın Misyonu Üniversitemiz Genel Sekreterlik ve Daire Başkanlıkları hizmetlerinin en iyi ve verimli şekilde yürütülmeleri için gerekli olan ödeneğin sağlanması ve planlanması ile mevcut ödenekler dahilinde ihtiyaçların en kısa sürede, kaliteli ve uygun fiyatla temin edilmesi, depolanması, muhafaza edilmesi, dağıtılması ile Üniversitemiz hizmet araçlarının ekonomik ve verimli şekilde kullanılmasıdır.</w:t>
      </w:r>
    </w:p>
    <w:p w:rsidR="00622751" w:rsidRPr="00FB16E3" w:rsidRDefault="00622751" w:rsidP="00622751">
      <w:pPr>
        <w:ind w:firstLine="900"/>
        <w:jc w:val="both"/>
        <w:rPr>
          <w:sz w:val="28"/>
          <w:szCs w:val="28"/>
          <w:lang w:val="tr-TR"/>
        </w:rPr>
      </w:pPr>
    </w:p>
    <w:p w:rsidR="00622751" w:rsidRPr="00FB16E3" w:rsidRDefault="00622751" w:rsidP="00622751">
      <w:pPr>
        <w:ind w:firstLine="900"/>
        <w:jc w:val="both"/>
        <w:rPr>
          <w:sz w:val="28"/>
          <w:szCs w:val="28"/>
          <w:lang w:val="tr-TR"/>
        </w:rPr>
      </w:pPr>
      <w:r w:rsidRPr="00FB16E3">
        <w:rPr>
          <w:sz w:val="28"/>
          <w:szCs w:val="28"/>
          <w:lang w:val="tr-TR"/>
        </w:rPr>
        <w:t>Teknolojik imkanlarla donanarak faaliyet alanına giren konularda gelişmeleri çalışmalarına yansıtan işinde uzman ve sürekli olarak kendini geliştiren personel ile mevcut kaynakları en etkin şekilde kullanarak kamu yarırını her zaman ön planda tutan, çalışan personelin memnuniyetini sağlayacak bir başkanlık olmak vizyonumuzdur.</w:t>
      </w:r>
    </w:p>
    <w:p w:rsidR="00622751" w:rsidRPr="006F6AB5" w:rsidRDefault="00622751" w:rsidP="00622751">
      <w:pPr>
        <w:pStyle w:val="Balk2"/>
        <w:jc w:val="both"/>
        <w:rPr>
          <w:rFonts w:ascii="Times New Roman" w:hAnsi="Times New Roman" w:cs="Times New Roman"/>
          <w:i w:val="0"/>
          <w:color w:val="800080"/>
          <w:sz w:val="32"/>
          <w:szCs w:val="32"/>
          <w:lang w:val="tr-TR"/>
        </w:rPr>
      </w:pPr>
      <w:bookmarkStart w:id="74" w:name="_Toc191092877"/>
      <w:bookmarkStart w:id="75" w:name="_Toc321747846"/>
      <w:r w:rsidRPr="006F6AB5">
        <w:rPr>
          <w:rFonts w:ascii="Times New Roman" w:hAnsi="Times New Roman" w:cs="Times New Roman"/>
          <w:i w:val="0"/>
          <w:color w:val="800080"/>
          <w:sz w:val="32"/>
          <w:szCs w:val="32"/>
          <w:lang w:val="tr-TR"/>
        </w:rPr>
        <w:t>E.Temel Politika ve Öncelikler</w:t>
      </w:r>
      <w:bookmarkEnd w:id="74"/>
      <w:bookmarkEnd w:id="75"/>
    </w:p>
    <w:p w:rsidR="00622751" w:rsidRPr="00F66965" w:rsidRDefault="00622751" w:rsidP="00622751">
      <w:pPr>
        <w:rPr>
          <w:lang w:val="tr-TR"/>
        </w:rPr>
      </w:pPr>
    </w:p>
    <w:p w:rsidR="00622751" w:rsidRPr="00FB16E3" w:rsidRDefault="00622751" w:rsidP="00622751">
      <w:pPr>
        <w:autoSpaceDE w:val="0"/>
        <w:autoSpaceDN w:val="0"/>
        <w:adjustRightInd w:val="0"/>
        <w:ind w:firstLine="360"/>
        <w:jc w:val="both"/>
        <w:rPr>
          <w:sz w:val="28"/>
          <w:szCs w:val="28"/>
          <w:lang w:val="tr-TR" w:eastAsia="tr-TR"/>
        </w:rPr>
      </w:pPr>
      <w:r w:rsidRPr="00FB16E3">
        <w:rPr>
          <w:sz w:val="28"/>
          <w:szCs w:val="28"/>
          <w:lang w:val="tr-TR" w:eastAsia="tr-TR"/>
        </w:rPr>
        <w:t xml:space="preserve">Başkanlığımız, çağdaş kavramları benimsemiş bir anlayışla, saydam, hesap verme sorumluluğu bilincinde, katılımcı, kaliteli, etkili ve hızlı hizmet sunabilen bir birim olma  yönünde ve sorumluluğunda olup, amaç ve hedeflerine ulaşmak için bu politikaları ele almıştır. </w:t>
      </w:r>
    </w:p>
    <w:p w:rsidR="00622751" w:rsidRDefault="00622751" w:rsidP="00622751">
      <w:pPr>
        <w:pStyle w:val="Balk2"/>
        <w:jc w:val="both"/>
        <w:rPr>
          <w:rFonts w:ascii="Times New Roman" w:hAnsi="Times New Roman" w:cs="Times New Roman"/>
          <w:i w:val="0"/>
          <w:color w:val="800080"/>
          <w:sz w:val="32"/>
          <w:szCs w:val="32"/>
          <w:lang w:val="tr-TR"/>
        </w:rPr>
      </w:pPr>
      <w:bookmarkStart w:id="76" w:name="_Toc191092878"/>
      <w:bookmarkStart w:id="77" w:name="_Toc321747847"/>
    </w:p>
    <w:p w:rsidR="00622751" w:rsidRPr="006F6AB5" w:rsidRDefault="00622751" w:rsidP="00622751">
      <w:pPr>
        <w:pStyle w:val="Balk2"/>
        <w:jc w:val="both"/>
        <w:rPr>
          <w:rFonts w:ascii="Times New Roman" w:hAnsi="Times New Roman" w:cs="Times New Roman"/>
          <w:i w:val="0"/>
          <w:color w:val="800080"/>
          <w:sz w:val="32"/>
          <w:szCs w:val="32"/>
          <w:lang w:val="tr-TR"/>
        </w:rPr>
      </w:pPr>
      <w:r w:rsidRPr="006F6AB5">
        <w:rPr>
          <w:rFonts w:ascii="Times New Roman" w:hAnsi="Times New Roman" w:cs="Times New Roman"/>
          <w:i w:val="0"/>
          <w:color w:val="800080"/>
          <w:sz w:val="32"/>
          <w:szCs w:val="32"/>
          <w:lang w:val="tr-TR"/>
        </w:rPr>
        <w:t>F.Diğer Hususlar</w:t>
      </w:r>
      <w:bookmarkEnd w:id="76"/>
      <w:bookmarkEnd w:id="77"/>
    </w:p>
    <w:p w:rsidR="00622751" w:rsidRPr="00573DAC" w:rsidRDefault="00622751" w:rsidP="00622751">
      <w:pPr>
        <w:jc w:val="both"/>
        <w:rPr>
          <w:sz w:val="28"/>
          <w:szCs w:val="28"/>
          <w:lang w:val="tr-TR"/>
        </w:rPr>
      </w:pPr>
    </w:p>
    <w:p w:rsidR="00622751" w:rsidRPr="00FB16E3" w:rsidRDefault="00622751" w:rsidP="00622751">
      <w:pPr>
        <w:autoSpaceDE w:val="0"/>
        <w:autoSpaceDN w:val="0"/>
        <w:adjustRightInd w:val="0"/>
        <w:ind w:firstLine="360"/>
        <w:jc w:val="both"/>
        <w:rPr>
          <w:sz w:val="28"/>
          <w:szCs w:val="28"/>
          <w:lang w:val="tr-TR" w:eastAsia="tr-TR"/>
        </w:rPr>
      </w:pPr>
      <w:r w:rsidRPr="00FB16E3">
        <w:rPr>
          <w:sz w:val="28"/>
          <w:szCs w:val="28"/>
          <w:lang w:val="tr-TR" w:eastAsia="tr-TR"/>
        </w:rPr>
        <w:t>Üniversite bütçelerinde hazine yardımlarından karşılanacak ödenekler belirlenirken, üniversitelerin gerçek ihtiyaçları göz önünde bulundurulmamakta, bu durum ise hizmetlerin zamanında yerine  getirilmesini güçleştirmektedir. Ön görülen hazine yardımının gerçek ihtiyaca göre belirlenmesi,  hizmetlerin zamanında yerine getirilmesini ve istenilen düzeye ulaşmasını sağlayacaktır.</w:t>
      </w:r>
    </w:p>
    <w:p w:rsidR="00622751" w:rsidRDefault="00622751" w:rsidP="00622751">
      <w:pPr>
        <w:pStyle w:val="Balk1"/>
        <w:numPr>
          <w:ilvl w:val="0"/>
          <w:numId w:val="2"/>
        </w:numPr>
        <w:spacing w:before="100" w:beforeAutospacing="1" w:after="100" w:afterAutospacing="1"/>
        <w:jc w:val="both"/>
        <w:rPr>
          <w:color w:val="7030A0"/>
          <w:szCs w:val="28"/>
          <w:lang w:val="tr-TR"/>
        </w:rPr>
      </w:pPr>
      <w:bookmarkStart w:id="78" w:name="_Toc191092879"/>
      <w:bookmarkStart w:id="79" w:name="_Toc321747848"/>
      <w:r w:rsidRPr="006E22A2">
        <w:rPr>
          <w:color w:val="7030A0"/>
          <w:szCs w:val="28"/>
          <w:lang w:val="tr-TR"/>
        </w:rPr>
        <w:t>FAALİYETLERE İLİŞKİN BİLGİ ve DEĞERLENDİRMELER</w:t>
      </w:r>
      <w:bookmarkStart w:id="80" w:name="_Toc191092880"/>
      <w:bookmarkStart w:id="81" w:name="_Toc321747849"/>
      <w:bookmarkEnd w:id="78"/>
      <w:bookmarkEnd w:id="79"/>
    </w:p>
    <w:p w:rsidR="00622751" w:rsidRPr="006E22A2" w:rsidRDefault="00622751" w:rsidP="00622751">
      <w:pPr>
        <w:pStyle w:val="Balk1"/>
        <w:spacing w:before="100" w:beforeAutospacing="1" w:after="100" w:afterAutospacing="1"/>
        <w:ind w:left="180"/>
        <w:jc w:val="both"/>
        <w:rPr>
          <w:color w:val="7030A0"/>
          <w:szCs w:val="28"/>
          <w:lang w:val="tr-TR"/>
        </w:rPr>
      </w:pPr>
      <w:r>
        <w:rPr>
          <w:color w:val="7030A0"/>
          <w:szCs w:val="28"/>
          <w:lang w:val="tr-TR"/>
        </w:rPr>
        <w:t>C.</w:t>
      </w:r>
      <w:r w:rsidRPr="006E22A2">
        <w:rPr>
          <w:color w:val="7030A0"/>
          <w:sz w:val="36"/>
          <w:szCs w:val="36"/>
          <w:lang w:val="tr-TR"/>
        </w:rPr>
        <w:t>Mali Bilgiler</w:t>
      </w:r>
      <w:bookmarkEnd w:id="80"/>
      <w:bookmarkEnd w:id="81"/>
    </w:p>
    <w:p w:rsidR="00622751" w:rsidRPr="00FB16E3" w:rsidRDefault="00622751" w:rsidP="00622751">
      <w:pPr>
        <w:ind w:firstLine="180"/>
        <w:jc w:val="both"/>
        <w:rPr>
          <w:sz w:val="28"/>
          <w:szCs w:val="28"/>
          <w:lang w:val="tr-TR"/>
        </w:rPr>
      </w:pPr>
      <w:r w:rsidRPr="00FB16E3">
        <w:rPr>
          <w:sz w:val="28"/>
          <w:szCs w:val="28"/>
          <w:lang w:val="tr-TR"/>
        </w:rPr>
        <w:t xml:space="preserve">    Başkanlığımızda yapılan tüm hizmetlerin ayrıntılı mali tabloları ile birlikte detaylı olarak raporumuzun </w:t>
      </w:r>
      <w:r w:rsidRPr="00FB16E3">
        <w:rPr>
          <w:b/>
          <w:color w:val="000000"/>
          <w:sz w:val="28"/>
          <w:szCs w:val="28"/>
          <w:lang w:val="tr-TR"/>
        </w:rPr>
        <w:t>sunulan  hizmetler</w:t>
      </w:r>
      <w:r w:rsidRPr="00FB16E3">
        <w:rPr>
          <w:sz w:val="28"/>
          <w:szCs w:val="28"/>
          <w:lang w:val="tr-TR"/>
        </w:rPr>
        <w:t xml:space="preserve"> bölümünde yer verilmiştir.</w:t>
      </w:r>
    </w:p>
    <w:p w:rsidR="00622751" w:rsidRPr="00742950" w:rsidRDefault="00622751" w:rsidP="00622751">
      <w:pPr>
        <w:jc w:val="both"/>
        <w:rPr>
          <w:szCs w:val="24"/>
          <w:lang w:val="tr-TR"/>
        </w:rPr>
      </w:pPr>
    </w:p>
    <w:p w:rsidR="00622751" w:rsidRPr="006E22A2" w:rsidRDefault="00622751" w:rsidP="00622751">
      <w:pPr>
        <w:jc w:val="both"/>
        <w:rPr>
          <w:b/>
          <w:color w:val="7030A0"/>
          <w:sz w:val="32"/>
          <w:szCs w:val="32"/>
          <w:lang w:val="tr-TR"/>
        </w:rPr>
      </w:pPr>
      <w:r w:rsidRPr="006E22A2">
        <w:rPr>
          <w:color w:val="7030A0"/>
          <w:sz w:val="32"/>
          <w:szCs w:val="32"/>
          <w:lang w:val="tr-TR"/>
        </w:rPr>
        <w:t xml:space="preserve"> 1</w:t>
      </w:r>
      <w:r w:rsidRPr="006E22A2">
        <w:rPr>
          <w:b/>
          <w:color w:val="7030A0"/>
          <w:sz w:val="32"/>
          <w:szCs w:val="32"/>
          <w:lang w:val="tr-TR"/>
        </w:rPr>
        <w:t>-Mali denetim sonuçları</w:t>
      </w:r>
    </w:p>
    <w:p w:rsidR="00622751" w:rsidRPr="006E22A2" w:rsidRDefault="00622751" w:rsidP="00622751">
      <w:pPr>
        <w:jc w:val="both"/>
        <w:rPr>
          <w:color w:val="7030A0"/>
          <w:lang w:val="tr-TR"/>
        </w:rPr>
      </w:pPr>
    </w:p>
    <w:p w:rsidR="00622751" w:rsidRPr="00742950" w:rsidRDefault="00622751" w:rsidP="00622751">
      <w:pPr>
        <w:jc w:val="both"/>
        <w:rPr>
          <w:szCs w:val="24"/>
          <w:lang w:val="tr-TR"/>
        </w:rPr>
      </w:pPr>
      <w:r>
        <w:rPr>
          <w:sz w:val="28"/>
          <w:szCs w:val="28"/>
          <w:lang w:val="tr-TR"/>
        </w:rPr>
        <w:t xml:space="preserve">     </w:t>
      </w:r>
      <w:r w:rsidRPr="00742950">
        <w:rPr>
          <w:szCs w:val="24"/>
          <w:lang w:val="tr-TR"/>
        </w:rPr>
        <w:t>Üniversitemiz Strateji Geliştirme Daire Başkanlığının 201</w:t>
      </w:r>
      <w:r>
        <w:rPr>
          <w:szCs w:val="24"/>
          <w:lang w:val="tr-TR"/>
        </w:rPr>
        <w:t>6</w:t>
      </w:r>
      <w:r w:rsidRPr="00742950">
        <w:rPr>
          <w:szCs w:val="24"/>
          <w:lang w:val="tr-TR"/>
        </w:rPr>
        <w:t xml:space="preserve"> mali yılı hesabının Sayıştay Başkanlığınca yerinde incelenmesi henüz yapılmamıştır.</w:t>
      </w:r>
    </w:p>
    <w:p w:rsidR="00622751" w:rsidRPr="00272AA9" w:rsidRDefault="00622751" w:rsidP="00622751">
      <w:pPr>
        <w:pStyle w:val="Balk1"/>
        <w:numPr>
          <w:ilvl w:val="0"/>
          <w:numId w:val="2"/>
        </w:numPr>
        <w:spacing w:before="100" w:beforeAutospacing="1" w:after="100" w:afterAutospacing="1"/>
        <w:jc w:val="both"/>
        <w:rPr>
          <w:bCs/>
          <w:color w:val="7030A0"/>
          <w:szCs w:val="28"/>
          <w:lang w:val="tr-TR"/>
        </w:rPr>
      </w:pPr>
      <w:bookmarkStart w:id="82" w:name="_Toc183317695"/>
      <w:bookmarkStart w:id="83" w:name="_Toc191092900"/>
      <w:bookmarkStart w:id="84" w:name="_Toc321747854"/>
      <w:r w:rsidRPr="009377AC">
        <w:rPr>
          <w:bCs/>
          <w:color w:val="7030A0"/>
          <w:sz w:val="24"/>
          <w:szCs w:val="24"/>
          <w:lang w:val="tr-TR"/>
        </w:rPr>
        <w:t>KURUMSAL</w:t>
      </w:r>
      <w:r>
        <w:rPr>
          <w:bCs/>
          <w:color w:val="7030A0"/>
          <w:sz w:val="24"/>
          <w:szCs w:val="24"/>
          <w:lang w:val="tr-TR"/>
        </w:rPr>
        <w:t xml:space="preserve"> </w:t>
      </w:r>
      <w:r w:rsidRPr="009377AC">
        <w:rPr>
          <w:bCs/>
          <w:color w:val="7030A0"/>
          <w:sz w:val="24"/>
          <w:szCs w:val="24"/>
          <w:lang w:val="tr-TR"/>
        </w:rPr>
        <w:t>KABİLİYET</w:t>
      </w:r>
      <w:r>
        <w:rPr>
          <w:bCs/>
          <w:color w:val="7030A0"/>
          <w:sz w:val="24"/>
          <w:szCs w:val="24"/>
          <w:lang w:val="tr-TR"/>
        </w:rPr>
        <w:t xml:space="preserve"> </w:t>
      </w:r>
      <w:r w:rsidRPr="009377AC">
        <w:rPr>
          <w:bCs/>
          <w:color w:val="7030A0"/>
          <w:sz w:val="24"/>
          <w:szCs w:val="24"/>
          <w:lang w:val="tr-TR"/>
        </w:rPr>
        <w:t>ve</w:t>
      </w:r>
      <w:r>
        <w:rPr>
          <w:bCs/>
          <w:color w:val="7030A0"/>
          <w:sz w:val="24"/>
          <w:szCs w:val="24"/>
          <w:lang w:val="tr-TR"/>
        </w:rPr>
        <w:t xml:space="preserve"> </w:t>
      </w:r>
      <w:r w:rsidRPr="009377AC">
        <w:rPr>
          <w:bCs/>
          <w:color w:val="7030A0"/>
          <w:sz w:val="24"/>
          <w:szCs w:val="24"/>
          <w:lang w:val="tr-TR"/>
        </w:rPr>
        <w:t>KAPASİTENİN DEĞERLEN</w:t>
      </w:r>
      <w:r w:rsidRPr="00272AA9">
        <w:rPr>
          <w:bCs/>
          <w:color w:val="7030A0"/>
          <w:szCs w:val="28"/>
          <w:lang w:val="tr-TR"/>
        </w:rPr>
        <w:t>DİRİLMESİ</w:t>
      </w:r>
      <w:bookmarkEnd w:id="82"/>
      <w:bookmarkEnd w:id="83"/>
      <w:bookmarkEnd w:id="84"/>
      <w:r w:rsidRPr="00272AA9">
        <w:rPr>
          <w:bCs/>
          <w:color w:val="7030A0"/>
          <w:szCs w:val="28"/>
          <w:lang w:val="tr-TR"/>
        </w:rPr>
        <w:t xml:space="preserve"> </w:t>
      </w:r>
    </w:p>
    <w:p w:rsidR="00622751" w:rsidRPr="00272AA9" w:rsidRDefault="00622751" w:rsidP="00622751">
      <w:pPr>
        <w:pStyle w:val="Balk2"/>
        <w:jc w:val="both"/>
        <w:rPr>
          <w:rFonts w:ascii="Times New Roman" w:hAnsi="Times New Roman" w:cs="Times New Roman"/>
          <w:i w:val="0"/>
          <w:color w:val="7030A0"/>
          <w:sz w:val="36"/>
          <w:szCs w:val="36"/>
          <w:lang w:val="tr-TR"/>
        </w:rPr>
      </w:pPr>
      <w:bookmarkStart w:id="85" w:name="_Toc183317696"/>
      <w:bookmarkStart w:id="86" w:name="_Toc191092901"/>
      <w:bookmarkStart w:id="87" w:name="_Toc321747855"/>
      <w:r w:rsidRPr="00272AA9">
        <w:rPr>
          <w:rFonts w:ascii="Times New Roman" w:hAnsi="Times New Roman" w:cs="Times New Roman"/>
          <w:i w:val="0"/>
          <w:color w:val="7030A0"/>
          <w:sz w:val="36"/>
          <w:szCs w:val="36"/>
          <w:lang w:val="tr-TR"/>
        </w:rPr>
        <w:t>Üstünlükler</w:t>
      </w:r>
      <w:bookmarkEnd w:id="85"/>
      <w:bookmarkEnd w:id="86"/>
      <w:bookmarkEnd w:id="87"/>
      <w:r w:rsidRPr="00272AA9">
        <w:rPr>
          <w:rFonts w:ascii="Times New Roman" w:hAnsi="Times New Roman" w:cs="Times New Roman"/>
          <w:i w:val="0"/>
          <w:color w:val="7030A0"/>
          <w:sz w:val="36"/>
          <w:szCs w:val="36"/>
          <w:lang w:val="tr-TR"/>
        </w:rPr>
        <w:t xml:space="preserve"> </w:t>
      </w:r>
    </w:p>
    <w:p w:rsidR="00622751" w:rsidRPr="003939E7" w:rsidRDefault="00622751" w:rsidP="00622751">
      <w:pPr>
        <w:ind w:left="360"/>
        <w:jc w:val="both"/>
        <w:rPr>
          <w:sz w:val="22"/>
          <w:szCs w:val="22"/>
          <w:lang w:val="tr-TR"/>
        </w:rPr>
      </w:pPr>
    </w:p>
    <w:p w:rsidR="00622751" w:rsidRPr="001B59D2" w:rsidRDefault="00622751" w:rsidP="00622751">
      <w:pPr>
        <w:pStyle w:val="ListeParagraf"/>
        <w:numPr>
          <w:ilvl w:val="0"/>
          <w:numId w:val="4"/>
        </w:numPr>
        <w:spacing w:after="200" w:line="276" w:lineRule="auto"/>
        <w:contextualSpacing/>
        <w:rPr>
          <w:sz w:val="28"/>
          <w:szCs w:val="28"/>
        </w:rPr>
      </w:pPr>
      <w:bookmarkStart w:id="88" w:name="_Toc183317697"/>
      <w:bookmarkStart w:id="89" w:name="_Toc191092902"/>
      <w:r w:rsidRPr="001B59D2">
        <w:rPr>
          <w:sz w:val="28"/>
          <w:szCs w:val="28"/>
        </w:rPr>
        <w:lastRenderedPageBreak/>
        <w:t>Üniversitemizce elde edilen kira gelirlerinden, ödenek ihtiyacı bulunan diğer kalemlere aktarma yapılarak mal ve hizmetin devamının sağlanması,</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Tüm Bütçe kayıtlarının elektronik ortamda saklanması,</w:t>
      </w:r>
    </w:p>
    <w:p w:rsidR="00622751" w:rsidRPr="001B59D2" w:rsidRDefault="00622751" w:rsidP="00622751">
      <w:pPr>
        <w:pStyle w:val="ListeParagraf"/>
        <w:numPr>
          <w:ilvl w:val="0"/>
          <w:numId w:val="4"/>
        </w:numPr>
        <w:spacing w:after="200" w:line="276" w:lineRule="auto"/>
        <w:contextualSpacing/>
        <w:rPr>
          <w:b/>
          <w:sz w:val="28"/>
          <w:szCs w:val="28"/>
        </w:rPr>
      </w:pPr>
      <w:r w:rsidRPr="001B59D2">
        <w:rPr>
          <w:sz w:val="28"/>
          <w:szCs w:val="28"/>
        </w:rPr>
        <w:t xml:space="preserve">Teknolojik donanıma sahip olmamız,  </w:t>
      </w:r>
    </w:p>
    <w:p w:rsidR="00622751" w:rsidRPr="001B59D2" w:rsidRDefault="00622751" w:rsidP="00622751">
      <w:pPr>
        <w:pStyle w:val="ListeParagraf"/>
        <w:numPr>
          <w:ilvl w:val="0"/>
          <w:numId w:val="4"/>
        </w:numPr>
        <w:spacing w:after="200" w:line="276" w:lineRule="auto"/>
        <w:contextualSpacing/>
        <w:rPr>
          <w:b/>
          <w:sz w:val="28"/>
          <w:szCs w:val="28"/>
        </w:rPr>
      </w:pPr>
      <w:r w:rsidRPr="001B59D2">
        <w:rPr>
          <w:sz w:val="28"/>
          <w:szCs w:val="28"/>
        </w:rPr>
        <w:t xml:space="preserve">Daimi internet bağlantısının bulunması, </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Personelin özverili ve çalışkan olması,</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Çalışılan ortamın uygunluğu,</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Başkanlığımızın diğer birim ve kurumlarla ilişkilerinin güçlü olması,</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Hizmet verdiğimiz birimlerin memnuniyeti,</w:t>
      </w:r>
    </w:p>
    <w:p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Mevcut iş disiplinine sahip olunması.</w:t>
      </w:r>
    </w:p>
    <w:bookmarkEnd w:id="88"/>
    <w:bookmarkEnd w:id="89"/>
    <w:p w:rsidR="00622751" w:rsidRPr="001B59D2" w:rsidRDefault="00622751" w:rsidP="00622751">
      <w:pPr>
        <w:rPr>
          <w:rFonts w:ascii="Verdana" w:hAnsi="Verdana"/>
          <w:b/>
          <w:color w:val="009999"/>
          <w:szCs w:val="24"/>
        </w:rPr>
      </w:pPr>
    </w:p>
    <w:p w:rsidR="00622751" w:rsidRPr="00F05446" w:rsidRDefault="00622751" w:rsidP="00622751">
      <w:pPr>
        <w:rPr>
          <w:rFonts w:ascii="Verdana" w:hAnsi="Verdana"/>
          <w:b/>
          <w:color w:val="7030A0"/>
          <w:sz w:val="28"/>
          <w:szCs w:val="28"/>
        </w:rPr>
      </w:pPr>
      <w:r w:rsidRPr="00F05446">
        <w:rPr>
          <w:rFonts w:ascii="Verdana" w:hAnsi="Verdana"/>
          <w:b/>
          <w:color w:val="7030A0"/>
          <w:sz w:val="28"/>
          <w:szCs w:val="28"/>
        </w:rPr>
        <w:t xml:space="preserve">Zayıflıklar </w:t>
      </w:r>
    </w:p>
    <w:p w:rsidR="00622751" w:rsidRPr="00906C3A" w:rsidRDefault="00622751" w:rsidP="00622751">
      <w:pPr>
        <w:rPr>
          <w:rFonts w:ascii="Verdana" w:hAnsi="Verdana"/>
          <w:b/>
          <w:color w:val="009999"/>
          <w:sz w:val="28"/>
          <w:szCs w:val="28"/>
        </w:rPr>
      </w:pPr>
    </w:p>
    <w:p w:rsidR="00622751" w:rsidRPr="001B59D2" w:rsidRDefault="00622751" w:rsidP="00622751">
      <w:pPr>
        <w:pStyle w:val="ListeParagraf"/>
        <w:numPr>
          <w:ilvl w:val="0"/>
          <w:numId w:val="5"/>
        </w:numPr>
        <w:spacing w:after="200" w:line="276" w:lineRule="auto"/>
        <w:contextualSpacing/>
        <w:rPr>
          <w:color w:val="000000"/>
          <w:sz w:val="28"/>
          <w:szCs w:val="28"/>
        </w:rPr>
      </w:pPr>
      <w:r w:rsidRPr="001B59D2">
        <w:rPr>
          <w:color w:val="000000"/>
          <w:sz w:val="28"/>
          <w:szCs w:val="28"/>
        </w:rPr>
        <w:t>Başkanlığımızın faaliyet dönemi içerisinde yürüttüğü işlemlerdeki iş süreçlerinin uzunluğu ve bürokratik işlemlerin uzamasından kaynaklanan zaman kayıpları vb. birimler arası iletişim eksikliği gibi nedenlerden dolayı yaşanan sıkıntılar,</w:t>
      </w:r>
    </w:p>
    <w:p w:rsidR="00622751" w:rsidRPr="001B59D2" w:rsidRDefault="00622751" w:rsidP="00622751">
      <w:pPr>
        <w:pStyle w:val="ListeParagraf"/>
        <w:numPr>
          <w:ilvl w:val="0"/>
          <w:numId w:val="5"/>
        </w:numPr>
        <w:spacing w:after="200" w:line="276" w:lineRule="auto"/>
        <w:contextualSpacing/>
        <w:rPr>
          <w:color w:val="000000"/>
          <w:sz w:val="28"/>
          <w:szCs w:val="28"/>
        </w:rPr>
      </w:pPr>
      <w:r w:rsidRPr="001B59D2">
        <w:rPr>
          <w:color w:val="000000"/>
          <w:sz w:val="28"/>
          <w:szCs w:val="28"/>
        </w:rPr>
        <w:t>Mevzuatlara bağlı olarak iç işleyişteki bürokratik işlemler sürecinin işleri  yavaşlatması sonucu yaşanan sorunlar,</w:t>
      </w:r>
    </w:p>
    <w:p w:rsidR="00622751" w:rsidRPr="001B59D2" w:rsidRDefault="00622751" w:rsidP="00622751">
      <w:pPr>
        <w:pStyle w:val="ListeParagraf"/>
        <w:numPr>
          <w:ilvl w:val="0"/>
          <w:numId w:val="5"/>
        </w:numPr>
        <w:spacing w:after="200" w:line="276" w:lineRule="auto"/>
        <w:contextualSpacing/>
        <w:rPr>
          <w:bCs/>
          <w:color w:val="000000"/>
          <w:sz w:val="28"/>
          <w:szCs w:val="28"/>
        </w:rPr>
      </w:pPr>
      <w:r w:rsidRPr="001B59D2">
        <w:rPr>
          <w:bCs/>
          <w:color w:val="000000"/>
          <w:sz w:val="28"/>
          <w:szCs w:val="28"/>
        </w:rPr>
        <w:t>Personel sayısının yetersiz olması,</w:t>
      </w:r>
    </w:p>
    <w:p w:rsidR="00622751" w:rsidRPr="001B59D2" w:rsidRDefault="00622751" w:rsidP="00622751">
      <w:pPr>
        <w:pStyle w:val="ListeParagraf"/>
        <w:numPr>
          <w:ilvl w:val="0"/>
          <w:numId w:val="5"/>
        </w:numPr>
        <w:spacing w:after="200" w:line="276" w:lineRule="auto"/>
        <w:contextualSpacing/>
        <w:rPr>
          <w:bCs/>
          <w:color w:val="000000"/>
          <w:sz w:val="28"/>
          <w:szCs w:val="28"/>
        </w:rPr>
      </w:pPr>
      <w:r w:rsidRPr="001B59D2">
        <w:rPr>
          <w:bCs/>
          <w:color w:val="000000"/>
          <w:sz w:val="28"/>
          <w:szCs w:val="28"/>
        </w:rPr>
        <w:t>Hizmet içi eğitime yeteri kadar eğilememiz,</w:t>
      </w:r>
    </w:p>
    <w:p w:rsidR="00622751" w:rsidRPr="001B59D2" w:rsidRDefault="00622751" w:rsidP="00622751">
      <w:pPr>
        <w:pStyle w:val="ListeParagraf"/>
        <w:numPr>
          <w:ilvl w:val="0"/>
          <w:numId w:val="5"/>
        </w:numPr>
        <w:spacing w:after="200" w:line="276" w:lineRule="auto"/>
        <w:contextualSpacing/>
        <w:rPr>
          <w:bCs/>
          <w:color w:val="000000"/>
          <w:szCs w:val="24"/>
        </w:rPr>
      </w:pPr>
      <w:r w:rsidRPr="001B59D2">
        <w:rPr>
          <w:bCs/>
          <w:color w:val="000000"/>
          <w:sz w:val="28"/>
          <w:szCs w:val="28"/>
        </w:rPr>
        <w:t>Üniversitemize Kamu Personel Seçme Sınavı (KPSS) ile atanan personelin adaylık süresini tamamlamasının ardından nakil, tayin vb. nedenler ile ayrılmaları nedeniyle yetişmiş nitelikli personel sayısının azalması</w:t>
      </w:r>
      <w:r w:rsidRPr="001B59D2">
        <w:rPr>
          <w:bCs/>
          <w:color w:val="000000"/>
          <w:szCs w:val="24"/>
        </w:rPr>
        <w:t>.</w:t>
      </w:r>
    </w:p>
    <w:p w:rsidR="00622751" w:rsidRPr="00573DAC" w:rsidRDefault="00622751" w:rsidP="00622751">
      <w:pPr>
        <w:pStyle w:val="GvdeMetni21"/>
        <w:tabs>
          <w:tab w:val="clear" w:pos="2340"/>
        </w:tabs>
        <w:spacing w:line="240" w:lineRule="auto"/>
        <w:ind w:left="0" w:firstLine="708"/>
        <w:rPr>
          <w:rFonts w:ascii="Times New Roman" w:hAnsi="Times New Roman" w:cs="Times New Roman"/>
          <w:sz w:val="28"/>
          <w:szCs w:val="28"/>
          <w:lang w:val="tr-TR"/>
        </w:rPr>
      </w:pPr>
      <w:r w:rsidRPr="00573DAC">
        <w:rPr>
          <w:rFonts w:ascii="Times New Roman" w:hAnsi="Times New Roman" w:cs="Times New Roman"/>
          <w:sz w:val="28"/>
          <w:szCs w:val="28"/>
          <w:lang w:val="tr-TR"/>
        </w:rPr>
        <w:t xml:space="preserve"> </w:t>
      </w:r>
    </w:p>
    <w:p w:rsidR="00622751" w:rsidRPr="00DE3A50" w:rsidRDefault="00622751" w:rsidP="00622751">
      <w:pPr>
        <w:pStyle w:val="Balk2"/>
        <w:jc w:val="both"/>
        <w:rPr>
          <w:rFonts w:ascii="Times New Roman" w:hAnsi="Times New Roman" w:cs="Times New Roman"/>
          <w:i w:val="0"/>
          <w:color w:val="7030A0"/>
          <w:sz w:val="28"/>
          <w:szCs w:val="28"/>
          <w:lang w:val="tr-TR"/>
        </w:rPr>
      </w:pPr>
      <w:bookmarkStart w:id="90" w:name="_Toc183317698"/>
      <w:bookmarkStart w:id="91" w:name="_Toc191092903"/>
      <w:bookmarkStart w:id="92" w:name="_Toc321747856"/>
      <w:r w:rsidRPr="00DE3A50">
        <w:rPr>
          <w:rFonts w:ascii="Times New Roman" w:hAnsi="Times New Roman" w:cs="Times New Roman"/>
          <w:i w:val="0"/>
          <w:color w:val="7030A0"/>
          <w:sz w:val="28"/>
          <w:szCs w:val="28"/>
          <w:lang w:val="tr-TR"/>
        </w:rPr>
        <w:t>Değerlendirme</w:t>
      </w:r>
      <w:bookmarkEnd w:id="90"/>
      <w:bookmarkEnd w:id="91"/>
      <w:bookmarkEnd w:id="92"/>
    </w:p>
    <w:p w:rsidR="00622751" w:rsidRPr="001B59D2" w:rsidRDefault="00622751" w:rsidP="00622751">
      <w:pPr>
        <w:pStyle w:val="ListeParagraf"/>
        <w:numPr>
          <w:ilvl w:val="0"/>
          <w:numId w:val="6"/>
        </w:numPr>
        <w:spacing w:before="240" w:after="120" w:line="360" w:lineRule="auto"/>
        <w:contextualSpacing/>
        <w:rPr>
          <w:rFonts w:eastAsia="Calibri"/>
          <w:sz w:val="28"/>
          <w:szCs w:val="28"/>
        </w:rPr>
      </w:pPr>
      <w:bookmarkStart w:id="93" w:name="_Toc183317699"/>
      <w:r>
        <w:rPr>
          <w:rFonts w:eastAsia="Calibri"/>
          <w:sz w:val="28"/>
          <w:szCs w:val="28"/>
        </w:rPr>
        <w:t>K</w:t>
      </w:r>
      <w:r w:rsidRPr="001B59D2">
        <w:rPr>
          <w:rFonts w:eastAsia="Calibri"/>
          <w:sz w:val="28"/>
          <w:szCs w:val="28"/>
        </w:rPr>
        <w:t>endisini yenileyebilen, yasal mevzuatı takip edip güncelleme yapabilen, kalifiye personel istihdamı,</w:t>
      </w:r>
    </w:p>
    <w:p w:rsidR="00622751" w:rsidRPr="001B59D2" w:rsidRDefault="00622751" w:rsidP="00622751">
      <w:pPr>
        <w:pStyle w:val="ListeParagraf"/>
        <w:numPr>
          <w:ilvl w:val="0"/>
          <w:numId w:val="6"/>
        </w:numPr>
        <w:spacing w:before="120" w:after="120" w:line="360" w:lineRule="auto"/>
        <w:contextualSpacing/>
        <w:rPr>
          <w:rFonts w:eastAsia="Calibri"/>
          <w:sz w:val="28"/>
          <w:szCs w:val="28"/>
        </w:rPr>
      </w:pPr>
      <w:r w:rsidRPr="001B59D2">
        <w:rPr>
          <w:rFonts w:eastAsia="Calibri"/>
          <w:sz w:val="28"/>
          <w:szCs w:val="28"/>
        </w:rPr>
        <w:t>Özveri ile çalışan, yenilik ve öneri getiren personelin iş motivasyonunu artırıcı kaynakların yaratılmasının sağlanması.</w:t>
      </w:r>
    </w:p>
    <w:p w:rsidR="00622751" w:rsidRPr="00DE3A50" w:rsidRDefault="00622751" w:rsidP="00622751">
      <w:pPr>
        <w:pStyle w:val="Balk1"/>
        <w:numPr>
          <w:ilvl w:val="0"/>
          <w:numId w:val="2"/>
        </w:numPr>
        <w:spacing w:before="100" w:beforeAutospacing="1" w:after="100" w:afterAutospacing="1"/>
        <w:jc w:val="both"/>
        <w:rPr>
          <w:color w:val="7030A0"/>
          <w:szCs w:val="28"/>
          <w:lang w:val="tr-TR"/>
        </w:rPr>
      </w:pPr>
      <w:bookmarkStart w:id="94" w:name="_Toc191092904"/>
      <w:bookmarkStart w:id="95" w:name="_Toc321747857"/>
      <w:bookmarkEnd w:id="93"/>
      <w:r w:rsidRPr="00DE3A50">
        <w:rPr>
          <w:color w:val="7030A0"/>
          <w:szCs w:val="28"/>
          <w:lang w:val="tr-TR"/>
        </w:rPr>
        <w:lastRenderedPageBreak/>
        <w:t>ÖNERİ ve TEDBİRLER</w:t>
      </w:r>
      <w:bookmarkEnd w:id="94"/>
      <w:bookmarkEnd w:id="95"/>
    </w:p>
    <w:p w:rsidR="00622751" w:rsidRPr="001B59D2" w:rsidRDefault="00622751" w:rsidP="00622751">
      <w:pPr>
        <w:autoSpaceDE w:val="0"/>
        <w:autoSpaceDN w:val="0"/>
        <w:adjustRightInd w:val="0"/>
        <w:spacing w:line="360" w:lineRule="auto"/>
        <w:ind w:firstLine="360"/>
        <w:jc w:val="both"/>
        <w:rPr>
          <w:rFonts w:eastAsia="Calibri"/>
          <w:sz w:val="28"/>
          <w:szCs w:val="28"/>
        </w:rPr>
      </w:pPr>
      <w:r w:rsidRPr="001B59D2">
        <w:rPr>
          <w:rFonts w:eastAsia="Calibri"/>
          <w:sz w:val="28"/>
          <w:szCs w:val="28"/>
        </w:rPr>
        <w:t>İdari ve Mali İşler Daire Başkanlığı 201</w:t>
      </w:r>
      <w:r>
        <w:rPr>
          <w:rFonts w:eastAsia="Calibri"/>
          <w:sz w:val="28"/>
          <w:szCs w:val="28"/>
        </w:rPr>
        <w:t>6</w:t>
      </w:r>
      <w:r w:rsidRPr="001B59D2">
        <w:rPr>
          <w:rFonts w:eastAsia="Calibri"/>
          <w:sz w:val="28"/>
          <w:szCs w:val="28"/>
        </w:rPr>
        <w:t xml:space="preserve"> yılı faaliyet raporu, Başkanlığımızın misyon, vizyon amaç ve hedeflerinin yanı sıra faaliyetlerine ilişkin bilgi ve değerlendirmelerini, performans bilgilerini, Başkanlık kabiliyet ve kapasitesinin bir değerlendirmesini içermektedir. Raporda ayrıca, Başkanlığımızın temel politikaları ve öncelikleri, üstün ve zayıf yönleri, amaç ve hedefleri ortaya konularak bu hedeflere ulaşılması doğrultusunda uygulanması gereken stratejiler de belirtilmiştir.</w:t>
      </w:r>
    </w:p>
    <w:p w:rsidR="00622751" w:rsidRPr="001B59D2" w:rsidRDefault="00622751" w:rsidP="00622751">
      <w:pPr>
        <w:numPr>
          <w:ilvl w:val="0"/>
          <w:numId w:val="7"/>
        </w:numPr>
        <w:spacing w:line="360" w:lineRule="auto"/>
        <w:ind w:left="0"/>
        <w:jc w:val="both"/>
        <w:rPr>
          <w:b/>
          <w:bCs/>
          <w:color w:val="9A3300"/>
          <w:sz w:val="28"/>
          <w:szCs w:val="28"/>
        </w:rPr>
      </w:pPr>
      <w:r w:rsidRPr="001B59D2">
        <w:rPr>
          <w:sz w:val="28"/>
          <w:szCs w:val="28"/>
        </w:rPr>
        <w:t>Kamu zararına hiçbir şekilde meydan vermeden titizlikle çalışan başkanlığımızın mali bir birim olması nedeni ile çalışanlarımızca yapılacak ufak hatanın bile büyük bir risk doğuracağı düşünülerek, kadrolu ve nitelikli personel eksiğimizin öncelikli olarak giderilmesi gerekmektedir.</w:t>
      </w:r>
    </w:p>
    <w:p w:rsidR="00622751" w:rsidRPr="001B59D2" w:rsidRDefault="00622751" w:rsidP="00622751">
      <w:pPr>
        <w:pStyle w:val="ListeParagraf"/>
        <w:numPr>
          <w:ilvl w:val="0"/>
          <w:numId w:val="7"/>
        </w:numPr>
        <w:autoSpaceDE w:val="0"/>
        <w:autoSpaceDN w:val="0"/>
        <w:adjustRightInd w:val="0"/>
        <w:spacing w:line="360" w:lineRule="auto"/>
        <w:ind w:left="0"/>
        <w:contextualSpacing/>
        <w:jc w:val="both"/>
        <w:rPr>
          <w:rFonts w:eastAsia="Calibri"/>
          <w:sz w:val="28"/>
          <w:szCs w:val="28"/>
        </w:rPr>
      </w:pPr>
      <w:r w:rsidRPr="001B59D2">
        <w:rPr>
          <w:sz w:val="28"/>
          <w:szCs w:val="28"/>
        </w:rPr>
        <w:t>Başkanlığımız personelinin günün değişen şartlarına uyumunun sağlanması, daima değişeme açık olan kendini yenileyen esnek bir yapıya kavuşturulması zorunludur.</w:t>
      </w:r>
      <w:r>
        <w:rPr>
          <w:sz w:val="28"/>
          <w:szCs w:val="28"/>
        </w:rPr>
        <w:t xml:space="preserve"> Bundan dolayı yıl içinde yapılabilecek mevzuaata dayalı eğitim ve seminerlere katılımlarının sağlanması.</w:t>
      </w:r>
    </w:p>
    <w:p w:rsidR="00622751" w:rsidRPr="00220986" w:rsidRDefault="00622751" w:rsidP="00622751">
      <w:pPr>
        <w:pStyle w:val="ListeParagraf"/>
        <w:numPr>
          <w:ilvl w:val="0"/>
          <w:numId w:val="7"/>
        </w:numPr>
        <w:autoSpaceDE w:val="0"/>
        <w:autoSpaceDN w:val="0"/>
        <w:adjustRightInd w:val="0"/>
        <w:spacing w:line="360" w:lineRule="auto"/>
        <w:ind w:left="0"/>
        <w:contextualSpacing/>
        <w:jc w:val="both"/>
        <w:rPr>
          <w:rFonts w:eastAsia="Calibri"/>
          <w:sz w:val="28"/>
          <w:szCs w:val="28"/>
        </w:rPr>
      </w:pPr>
      <w:r w:rsidRPr="001B59D2">
        <w:rPr>
          <w:sz w:val="28"/>
          <w:szCs w:val="28"/>
        </w:rPr>
        <w:t>Üstün yönlerimizin geliştirilmesi ve zayıf yönlerimizin iyileştirilmesi Başkanlığımız tarafından üretilen hizmet kalitesini, hizmet alan ve çalışan memnuniyetini olumlu yönde etkileyecek ve Başkanlığımızın hedeflerine ulaşmasına katkı sağlayacaktır.</w:t>
      </w:r>
      <w:r w:rsidRPr="001B59D2">
        <w:rPr>
          <w:color w:val="FF0000"/>
          <w:sz w:val="28"/>
          <w:szCs w:val="28"/>
        </w:rPr>
        <w:t xml:space="preserve"> </w:t>
      </w: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Default="00622751" w:rsidP="00622751">
      <w:pPr>
        <w:autoSpaceDE w:val="0"/>
        <w:autoSpaceDN w:val="0"/>
        <w:adjustRightInd w:val="0"/>
        <w:spacing w:line="360" w:lineRule="auto"/>
        <w:contextualSpacing/>
        <w:jc w:val="both"/>
        <w:rPr>
          <w:rFonts w:eastAsia="Calibri"/>
          <w:b/>
          <w:sz w:val="28"/>
          <w:szCs w:val="28"/>
        </w:rPr>
      </w:pPr>
    </w:p>
    <w:p w:rsidR="00622751" w:rsidRPr="00622751" w:rsidRDefault="00622751" w:rsidP="00622751">
      <w:pPr>
        <w:autoSpaceDE w:val="0"/>
        <w:autoSpaceDN w:val="0"/>
        <w:adjustRightInd w:val="0"/>
        <w:spacing w:line="360" w:lineRule="auto"/>
        <w:contextualSpacing/>
        <w:jc w:val="both"/>
        <w:rPr>
          <w:rFonts w:eastAsia="Calibri"/>
          <w:b/>
          <w:sz w:val="28"/>
          <w:szCs w:val="28"/>
        </w:rPr>
      </w:pPr>
      <w:r w:rsidRPr="00622751">
        <w:rPr>
          <w:rFonts w:eastAsia="Calibri"/>
          <w:b/>
          <w:sz w:val="28"/>
          <w:szCs w:val="28"/>
        </w:rPr>
        <w:t>I.İÇ KONTROL GÜVENCE BEYANI</w:t>
      </w:r>
    </w:p>
    <w:p w:rsidR="00622751" w:rsidRPr="00622751" w:rsidRDefault="00622751" w:rsidP="00622751">
      <w:pPr>
        <w:autoSpaceDE w:val="0"/>
        <w:autoSpaceDN w:val="0"/>
        <w:adjustRightInd w:val="0"/>
        <w:spacing w:line="360" w:lineRule="auto"/>
        <w:contextualSpacing/>
        <w:jc w:val="both"/>
        <w:rPr>
          <w:rFonts w:eastAsia="Calibri"/>
          <w:sz w:val="28"/>
          <w:szCs w:val="28"/>
        </w:rPr>
      </w:pPr>
    </w:p>
    <w:p w:rsidR="00622751" w:rsidRPr="00220986" w:rsidRDefault="00622751" w:rsidP="00622751">
      <w:pPr>
        <w:jc w:val="center"/>
        <w:rPr>
          <w:rFonts w:ascii="New York" w:hAnsi="New York"/>
          <w:color w:val="000000"/>
          <w:sz w:val="28"/>
          <w:szCs w:val="28"/>
          <w:lang w:val="tr-TR" w:eastAsia="tr-TR"/>
        </w:rPr>
      </w:pPr>
      <w:r w:rsidRPr="00220986">
        <w:rPr>
          <w:b/>
          <w:bCs/>
          <w:color w:val="000000"/>
          <w:sz w:val="28"/>
          <w:szCs w:val="28"/>
          <w:lang w:val="tr-TR" w:eastAsia="tr-TR"/>
        </w:rPr>
        <w:t>İÇ KONTROL GÜVENCE BEYANI</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xml:space="preserve">Harcama yetkilisi olarak yetkim </w:t>
      </w:r>
      <w:r w:rsidRPr="00622751">
        <w:rPr>
          <w:color w:val="000000"/>
          <w:sz w:val="28"/>
          <w:szCs w:val="28"/>
          <w:lang w:val="tr-TR" w:eastAsia="tr-TR"/>
        </w:rPr>
        <w:t>dâhilinde</w:t>
      </w:r>
      <w:r w:rsidRPr="00220986">
        <w:rPr>
          <w:color w:val="000000"/>
          <w:sz w:val="28"/>
          <w:szCs w:val="28"/>
          <w:lang w:val="tr-TR" w:eastAsia="tr-TR"/>
        </w:rPr>
        <w:t>;</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 raporda yer alan bilgilerin güvenilir, tam ve doğru olduğunu beyan ederim.</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622751" w:rsidRDefault="00622751" w:rsidP="00622751">
      <w:pPr>
        <w:jc w:val="both"/>
        <w:rPr>
          <w:color w:val="000000"/>
          <w:sz w:val="28"/>
          <w:szCs w:val="28"/>
          <w:lang w:val="tr-TR" w:eastAsia="tr-TR"/>
        </w:rPr>
      </w:pPr>
      <w:r w:rsidRPr="00220986">
        <w:rPr>
          <w:color w:val="000000"/>
          <w:sz w:val="28"/>
          <w:szCs w:val="28"/>
          <w:lang w:val="tr-TR" w:eastAsia="tr-TR"/>
        </w:rPr>
        <w:t xml:space="preserve">Bu güvence, harcama yetkilisi olarak sahip olduğum bilgi ve değerlendirmeler, iç kontroller, iç denetçi raporları ile Sayıştay raporları gibi bilgim </w:t>
      </w:r>
      <w:r w:rsidRPr="00622751">
        <w:rPr>
          <w:color w:val="000000"/>
          <w:sz w:val="28"/>
          <w:szCs w:val="28"/>
          <w:lang w:val="tr-TR" w:eastAsia="tr-TR"/>
        </w:rPr>
        <w:t>dâhilindeki</w:t>
      </w:r>
      <w:r w:rsidRPr="00220986">
        <w:rPr>
          <w:color w:val="000000"/>
          <w:sz w:val="28"/>
          <w:szCs w:val="28"/>
          <w:lang w:val="tr-TR" w:eastAsia="tr-TR"/>
        </w:rPr>
        <w:t xml:space="preserve"> hususlara dayanmaktadır</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Burada raporlanmayan, idarenin menfaatlerine zarar veren herhangi bir husus hakkında bilgim olmadığını beyan ederim.</w:t>
      </w:r>
      <w:r w:rsidRPr="00622751">
        <w:rPr>
          <w:color w:val="000000"/>
          <w:sz w:val="28"/>
          <w:szCs w:val="28"/>
          <w:lang w:val="tr-TR" w:eastAsia="tr-TR"/>
        </w:rPr>
        <w:t>18.01.2016</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rsidR="00622751" w:rsidRPr="00220986" w:rsidRDefault="00622751" w:rsidP="00622751">
      <w:pPr>
        <w:jc w:val="both"/>
        <w:rPr>
          <w:rFonts w:ascii="New York" w:hAnsi="New York"/>
          <w:color w:val="000000"/>
          <w:szCs w:val="24"/>
          <w:lang w:val="tr-TR" w:eastAsia="tr-TR"/>
        </w:rPr>
      </w:pPr>
      <w:r w:rsidRPr="00220986">
        <w:rPr>
          <w:color w:val="000000"/>
          <w:szCs w:val="24"/>
          <w:lang w:val="tr-TR" w:eastAsia="tr-TR"/>
        </w:rPr>
        <w:t> </w:t>
      </w:r>
    </w:p>
    <w:p w:rsidR="00622751" w:rsidRPr="00220986" w:rsidRDefault="00622751" w:rsidP="00622751">
      <w:pPr>
        <w:ind w:left="6372"/>
        <w:jc w:val="both"/>
        <w:rPr>
          <w:rFonts w:ascii="New York" w:hAnsi="New York"/>
          <w:b/>
          <w:color w:val="000000"/>
          <w:szCs w:val="24"/>
          <w:lang w:val="tr-TR" w:eastAsia="tr-TR"/>
        </w:rPr>
      </w:pPr>
      <w:r w:rsidRPr="00220986">
        <w:rPr>
          <w:b/>
          <w:color w:val="000000"/>
          <w:szCs w:val="24"/>
          <w:lang w:val="tr-TR" w:eastAsia="tr-TR"/>
        </w:rPr>
        <w:t>Mahmut DİLBER</w:t>
      </w:r>
    </w:p>
    <w:p w:rsidR="00622751" w:rsidRPr="00220986" w:rsidRDefault="00622751" w:rsidP="00622751">
      <w:pPr>
        <w:ind w:left="6372"/>
        <w:jc w:val="both"/>
        <w:rPr>
          <w:rFonts w:ascii="New York" w:hAnsi="New York"/>
          <w:b/>
          <w:color w:val="000000"/>
          <w:szCs w:val="24"/>
          <w:lang w:val="tr-TR" w:eastAsia="tr-TR"/>
        </w:rPr>
      </w:pPr>
      <w:r w:rsidRPr="00220986">
        <w:rPr>
          <w:b/>
          <w:color w:val="000000"/>
          <w:szCs w:val="24"/>
          <w:lang w:val="tr-TR" w:eastAsia="tr-TR"/>
        </w:rPr>
        <w:t>Harcama Yetkilisi</w:t>
      </w:r>
    </w:p>
    <w:p w:rsidR="00622751" w:rsidRPr="00220986" w:rsidRDefault="00622751" w:rsidP="00622751">
      <w:pPr>
        <w:autoSpaceDE w:val="0"/>
        <w:autoSpaceDN w:val="0"/>
        <w:adjustRightInd w:val="0"/>
        <w:spacing w:line="360" w:lineRule="auto"/>
        <w:contextualSpacing/>
        <w:jc w:val="both"/>
        <w:rPr>
          <w:rFonts w:eastAsia="Calibri"/>
          <w:szCs w:val="24"/>
        </w:rPr>
      </w:pPr>
    </w:p>
    <w:p w:rsidR="00622751" w:rsidRPr="00220986" w:rsidRDefault="00622751" w:rsidP="00622751">
      <w:pPr>
        <w:autoSpaceDE w:val="0"/>
        <w:autoSpaceDN w:val="0"/>
        <w:adjustRightInd w:val="0"/>
        <w:spacing w:line="360" w:lineRule="auto"/>
        <w:contextualSpacing/>
        <w:jc w:val="both"/>
        <w:rPr>
          <w:rFonts w:eastAsia="Calibri"/>
          <w:szCs w:val="24"/>
        </w:rPr>
      </w:pPr>
    </w:p>
    <w:p w:rsidR="00622751" w:rsidRPr="00220986" w:rsidRDefault="00622751" w:rsidP="00622751">
      <w:pPr>
        <w:autoSpaceDE w:val="0"/>
        <w:autoSpaceDN w:val="0"/>
        <w:adjustRightInd w:val="0"/>
        <w:spacing w:line="360" w:lineRule="auto"/>
        <w:contextualSpacing/>
        <w:jc w:val="both"/>
        <w:rPr>
          <w:rFonts w:eastAsia="Calibri"/>
          <w:szCs w:val="24"/>
        </w:rPr>
      </w:pPr>
    </w:p>
    <w:p w:rsidR="00622751" w:rsidRPr="00220986" w:rsidRDefault="00622751" w:rsidP="00622751">
      <w:pPr>
        <w:autoSpaceDE w:val="0"/>
        <w:autoSpaceDN w:val="0"/>
        <w:adjustRightInd w:val="0"/>
        <w:spacing w:line="360" w:lineRule="auto"/>
        <w:contextualSpacing/>
        <w:jc w:val="both"/>
        <w:rPr>
          <w:rFonts w:eastAsia="Calibri"/>
          <w:szCs w:val="24"/>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Pr="00220986"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622751" w:rsidRDefault="00622751" w:rsidP="00622751">
      <w:pPr>
        <w:autoSpaceDE w:val="0"/>
        <w:autoSpaceDN w:val="0"/>
        <w:adjustRightInd w:val="0"/>
        <w:spacing w:line="360" w:lineRule="auto"/>
        <w:contextualSpacing/>
        <w:jc w:val="both"/>
        <w:rPr>
          <w:rFonts w:eastAsia="Calibri"/>
          <w:sz w:val="28"/>
          <w:szCs w:val="28"/>
        </w:rPr>
      </w:pPr>
    </w:p>
    <w:p w:rsidR="008C7104" w:rsidRPr="008C7104" w:rsidRDefault="008C7104" w:rsidP="00622751">
      <w:pPr>
        <w:autoSpaceDE w:val="0"/>
        <w:autoSpaceDN w:val="0"/>
        <w:adjustRightInd w:val="0"/>
        <w:spacing w:line="360" w:lineRule="auto"/>
        <w:contextualSpacing/>
        <w:jc w:val="both"/>
        <w:rPr>
          <w:rFonts w:eastAsia="Calibri"/>
          <w:color w:val="595959" w:themeColor="text1" w:themeTint="A6"/>
          <w:sz w:val="40"/>
          <w:szCs w:val="40"/>
        </w:rPr>
      </w:pPr>
      <w:r w:rsidRPr="008C7104">
        <w:rPr>
          <w:rFonts w:eastAsia="Calibri"/>
          <w:color w:val="595959" w:themeColor="text1" w:themeTint="A6"/>
          <w:sz w:val="40"/>
          <w:szCs w:val="40"/>
          <w:highlight w:val="yellow"/>
        </w:rPr>
        <w:lastRenderedPageBreak/>
        <w:t>İLGİLİ RESMİ GAZETEDİR (Bilginize)</w:t>
      </w:r>
    </w:p>
    <w:tbl>
      <w:tblPr>
        <w:tblW w:w="0" w:type="auto"/>
        <w:jc w:val="center"/>
        <w:tblCellMar>
          <w:left w:w="0" w:type="dxa"/>
          <w:right w:w="0" w:type="dxa"/>
        </w:tblCellMar>
        <w:tblLook w:val="04A0" w:firstRow="1" w:lastRow="0" w:firstColumn="1" w:lastColumn="0" w:noHBand="0" w:noVBand="1"/>
      </w:tblPr>
      <w:tblGrid>
        <w:gridCol w:w="8844"/>
      </w:tblGrid>
      <w:tr w:rsidR="008C7104" w:rsidTr="008C7104">
        <w:trPr>
          <w:jc w:val="center"/>
        </w:trPr>
        <w:tc>
          <w:tcPr>
            <w:tcW w:w="9104" w:type="dxa"/>
            <w:tcMar>
              <w:top w:w="0" w:type="dxa"/>
              <w:left w:w="108" w:type="dxa"/>
              <w:bottom w:w="0" w:type="dxa"/>
              <w:right w:w="108" w:type="dxa"/>
            </w:tcMar>
            <w:hideMark/>
          </w:tcPr>
          <w:p w:rsidR="008C7104" w:rsidRDefault="008C7104">
            <w:pPr>
              <w:jc w:val="center"/>
              <w:rPr>
                <w:rFonts w:ascii="New York" w:hAnsi="New York"/>
                <w:lang w:val="tr-TR" w:eastAsia="tr-TR"/>
              </w:rPr>
            </w:pPr>
            <w:r>
              <w:rPr>
                <w:b/>
                <w:bCs/>
                <w:sz w:val="20"/>
              </w:rPr>
              <w:t>KAMU İDARELERİNCE HAZIRLANACAK</w:t>
            </w:r>
          </w:p>
          <w:p w:rsidR="008C7104" w:rsidRDefault="008C7104">
            <w:pPr>
              <w:jc w:val="center"/>
              <w:rPr>
                <w:rFonts w:ascii="New York" w:hAnsi="New York"/>
              </w:rPr>
            </w:pPr>
            <w:r>
              <w:rPr>
                <w:b/>
                <w:bCs/>
                <w:sz w:val="20"/>
              </w:rPr>
              <w:t>FAALİYET RAPORLARI HAKKINDA</w:t>
            </w:r>
          </w:p>
          <w:p w:rsidR="008C7104" w:rsidRDefault="008C7104">
            <w:pPr>
              <w:jc w:val="center"/>
              <w:rPr>
                <w:rFonts w:ascii="New York" w:hAnsi="New York"/>
              </w:rPr>
            </w:pPr>
            <w:r>
              <w:rPr>
                <w:b/>
                <w:bCs/>
                <w:sz w:val="20"/>
              </w:rPr>
              <w:t>YÖNETMELİK</w:t>
            </w:r>
          </w:p>
          <w:p w:rsidR="008C7104" w:rsidRDefault="008C7104">
            <w:pPr>
              <w:jc w:val="center"/>
              <w:rPr>
                <w:rFonts w:ascii="New York" w:hAnsi="New York"/>
              </w:rPr>
            </w:pPr>
            <w:r>
              <w:rPr>
                <w:b/>
                <w:bCs/>
                <w:sz w:val="20"/>
              </w:rPr>
              <w:t> </w:t>
            </w:r>
          </w:p>
          <w:p w:rsidR="008C7104" w:rsidRDefault="008C7104">
            <w:pPr>
              <w:jc w:val="center"/>
              <w:rPr>
                <w:rFonts w:ascii="New York" w:hAnsi="New York"/>
              </w:rPr>
            </w:pPr>
            <w:r>
              <w:rPr>
                <w:b/>
                <w:bCs/>
                <w:sz w:val="18"/>
                <w:szCs w:val="18"/>
              </w:rPr>
              <w:t>BİRİNCİ BÖLÜM</w:t>
            </w:r>
          </w:p>
          <w:p w:rsidR="008C7104" w:rsidRDefault="008C7104">
            <w:pPr>
              <w:jc w:val="center"/>
              <w:rPr>
                <w:rFonts w:ascii="New York" w:hAnsi="New York"/>
              </w:rPr>
            </w:pPr>
            <w:r>
              <w:rPr>
                <w:b/>
                <w:bCs/>
                <w:sz w:val="18"/>
                <w:szCs w:val="18"/>
              </w:rPr>
              <w:t>Amaç, Kapsam, Dayanak ve Tanımlar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Amaç ve kapsam</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 –</w:t>
            </w:r>
            <w:r>
              <w:rPr>
                <w:rStyle w:val="apple-converted-space"/>
                <w:sz w:val="18"/>
                <w:szCs w:val="18"/>
              </w:rPr>
              <w:t> </w:t>
            </w:r>
            <w:r>
              <w:rPr>
                <w:sz w:val="18"/>
                <w:szCs w:val="18"/>
              </w:rPr>
              <w:t>(1) Bu Yönetmelik; genel bütçe kapsamındaki kamu idareleri, özel bütçeli idareler, sosyal güvenlik kurumları ile mahalli idarelerin faaliyet raporlarının hazırlanması, ilgili idarelere verilmesi, kamuoyuna açıklanması ve bu işlemlere ilişkin süreler ile diğer usul ve esasları belirlemek amacıyla hazırlanmıştır.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Dayanak</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 –</w:t>
            </w:r>
            <w:r>
              <w:rPr>
                <w:rStyle w:val="apple-converted-space"/>
                <w:sz w:val="18"/>
                <w:szCs w:val="18"/>
              </w:rPr>
              <w:t> </w:t>
            </w:r>
            <w:r>
              <w:rPr>
                <w:sz w:val="18"/>
                <w:szCs w:val="18"/>
              </w:rPr>
              <w:t>(1) Bu Yönetmelik, 10/12/2003 tarihli ve 5018 sayılı Kamu Mali Yönetimi ve Kontrol Kanununun 41 inci maddesine dayanılarak hazırlanmıştır.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Tanımlar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3 –</w:t>
            </w:r>
            <w:r>
              <w:rPr>
                <w:rStyle w:val="apple-converted-space"/>
                <w:sz w:val="18"/>
                <w:szCs w:val="18"/>
              </w:rPr>
              <w:t> </w:t>
            </w:r>
            <w:r>
              <w:rPr>
                <w:sz w:val="18"/>
                <w:szCs w:val="18"/>
              </w:rPr>
              <w:t>(1) Bu Yönetmelikte geçen;</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a) Bakanlık: Maliye Bakanlığını,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b) Faaliyet raporu: Birim ve idare faaliyet raporlarını, genel faaliyet raporunu ve mahalli idareler genel faaliyet raporunu,</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c) Genel bütçe kapsamındaki kamu idareleri: Kanuna ekli (I) sayılı cetvelde yer alan kamu idarelerini,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ç) Harcama birimi: Kamu idaresi bütçesinde ödenek tahsis edilen ve harcama yetkisi bulunan birimi,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d) Kanun: 5018 sayılı Kamu Mali Yönetimi ve Kontrol Kanununu,</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e) Mahalli idare: Yetkileri belirli bir coğrafi alan ve hizmetlerle sınırlı olarak kamusal faaliyet gösteren belediye, il özel idaresi ile bunlara bağlı veya bunların kurdukları veya üye oldukları birlik ve idareleri,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f) Mali yıl: Takvim yılını,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g) Merkezi yönetim kapsamındaki kamu idareleri: Kanuna ekli (I), (II) ve (III) sayılı cetvellerde yer alan kamu idarelerini,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ğ) Özel bütçeli idareler: Kanuna ekli (II) sayılı cetvelde yer alan kamu idarelerini,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h)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rehberi: Kanunun 9 uncu maddesi uyarınca Bakanlıkça hazırlanan ve performans esaslı</w:t>
            </w:r>
            <w:r>
              <w:rPr>
                <w:rStyle w:val="apple-converted-space"/>
                <w:sz w:val="18"/>
                <w:szCs w:val="18"/>
              </w:rPr>
              <w:t> </w:t>
            </w:r>
            <w:r>
              <w:rPr>
                <w:rStyle w:val="spelle"/>
                <w:sz w:val="18"/>
                <w:szCs w:val="18"/>
              </w:rPr>
              <w:t>bütçelemeye</w:t>
            </w:r>
            <w:r>
              <w:rPr>
                <w:rStyle w:val="apple-converted-space"/>
                <w:sz w:val="18"/>
                <w:szCs w:val="18"/>
              </w:rPr>
              <w:t> </w:t>
            </w:r>
            <w:r>
              <w:rPr>
                <w:sz w:val="18"/>
                <w:szCs w:val="18"/>
              </w:rPr>
              <w:t>ilişkin esas ve usuller ile standartları belirleyen rehberi,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ı) Performans göstergesi: Kamu idarelerinin performans hedeflerine ulaşmak amacıyla yürüttükleri faaliyetlerin sonuçlarını ölçmek, izlemek ve değerlendirmek için kullanılan göstergeleri,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i) Performans hedefi: Kamu idarelerinin stratejik hedeflerine ulaşmak için bir mali yılda gerçekleştirmeyi amaçladıkları performans seviyelerini gösteren hedefleri,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j) Performans programı: Kamu idarelerinin stratejik planlarıyla uyumlu olarak bir mali yılda yürütülecek faaliyetlerini, faaliyet ve proje bazında kaynak ihtiyacını, performans hedef ve göstergelerini içeren, idare bütçesinin ve faaliyet raporunun hazırlanmasına esas teşkil eden programı,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k) Sosyal güvenlik kurumları: Kanuna ekli (IV) sayılı cetvelde yer alan kamu kurumlarını,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l) Stratejik plan: Kamu idarelerinin orta ve uzun vadeli amaçlarını, temel ilke ve politikalarını, hedef ve önceliklerini, performans ölçütlerini, bunlara ulaşmak için izlenecek yöntemler ile kaynak dağılımlarını içeren planı,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m) Üst yönetici: Milli Savunma Bakanlığında Bakanı, bakanlıklarda müsteşarı, diğer kamu idarelerinde en üst yöneticiyi, il özel idarelerinde valiyi ve belediyelerde belediye başkanını,</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n) Yönetmelik: Bu Yönetmeliği,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ifade eder.</w:t>
            </w:r>
          </w:p>
          <w:p w:rsidR="008C7104" w:rsidRDefault="008C7104">
            <w:pPr>
              <w:jc w:val="both"/>
              <w:rPr>
                <w:rFonts w:ascii="New York" w:hAnsi="New York"/>
              </w:rPr>
            </w:pPr>
            <w:r>
              <w:rPr>
                <w:sz w:val="18"/>
                <w:szCs w:val="18"/>
              </w:rPr>
              <w:t> </w:t>
            </w:r>
          </w:p>
          <w:p w:rsidR="008C7104" w:rsidRDefault="008C7104">
            <w:pPr>
              <w:jc w:val="center"/>
              <w:rPr>
                <w:rFonts w:ascii="New York" w:hAnsi="New York"/>
              </w:rPr>
            </w:pPr>
            <w:r>
              <w:rPr>
                <w:b/>
                <w:bCs/>
                <w:sz w:val="18"/>
                <w:szCs w:val="18"/>
              </w:rPr>
              <w:t>İKİNCİ BÖLÜM</w:t>
            </w:r>
          </w:p>
          <w:p w:rsidR="008C7104" w:rsidRDefault="008C7104">
            <w:pPr>
              <w:jc w:val="center"/>
              <w:rPr>
                <w:rFonts w:ascii="New York" w:hAnsi="New York"/>
              </w:rPr>
            </w:pPr>
            <w:r>
              <w:rPr>
                <w:b/>
                <w:bCs/>
                <w:sz w:val="18"/>
                <w:szCs w:val="18"/>
              </w:rPr>
              <w:t>Raporlama İlkeleri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Sorumluluk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4 –</w:t>
            </w:r>
            <w:r>
              <w:rPr>
                <w:rStyle w:val="apple-converted-space"/>
                <w:sz w:val="18"/>
                <w:szCs w:val="18"/>
              </w:rPr>
              <w:t> </w:t>
            </w:r>
            <w:r>
              <w:rPr>
                <w:sz w:val="18"/>
                <w:szCs w:val="18"/>
              </w:rPr>
              <w:t>(1) Faaliyet raporları mali saydamlık ve hesap verme sorumluluğunu sağlayacak şekilde hazırlanır.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Doğruluk ve tarafsızlık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5 –</w:t>
            </w:r>
            <w:r>
              <w:rPr>
                <w:rStyle w:val="apple-converted-space"/>
                <w:sz w:val="18"/>
                <w:szCs w:val="18"/>
              </w:rPr>
              <w:t> </w:t>
            </w:r>
            <w:r>
              <w:rPr>
                <w:sz w:val="18"/>
                <w:szCs w:val="18"/>
              </w:rPr>
              <w:t>(1) Faaliyet raporlarında yer alan bilgilerin doğru, güvenilir, önyargısız ve tarafsız olması zorunludur.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Açıklık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6 –</w:t>
            </w:r>
            <w:r>
              <w:rPr>
                <w:rStyle w:val="apple-converted-space"/>
                <w:sz w:val="18"/>
                <w:szCs w:val="18"/>
              </w:rPr>
              <w:t> </w:t>
            </w:r>
            <w:r>
              <w:rPr>
                <w:sz w:val="18"/>
                <w:szCs w:val="18"/>
              </w:rPr>
              <w:t>(1) Faaliyet raporları, ilgili tarafların ve kamuoyunun bilgi sahibi olmasını sağlamak üzere açık, anlaşılır ve sade bir dil kullanılarak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Raporlarda teknik terim ve kısaltmaların kullanılması durumunda bunlar ayrıca tanımlanır.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Tam açıklama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7 –</w:t>
            </w:r>
            <w:r>
              <w:rPr>
                <w:rStyle w:val="apple-converted-space"/>
                <w:sz w:val="18"/>
                <w:szCs w:val="18"/>
              </w:rPr>
              <w:t> </w:t>
            </w:r>
            <w:r>
              <w:rPr>
                <w:sz w:val="18"/>
                <w:szCs w:val="18"/>
              </w:rPr>
              <w:t>(1) Faaliyet raporlarında yer alan bilgilerin eksiksiz olması, faaliyet sonuçlarını tüm yönleriyle açıklaması gerekir.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İdarenin faaliyetleriyle ilgisi olmayan hususlara faaliyet raporlarında yer verilmez.</w:t>
            </w:r>
          </w:p>
          <w:p w:rsidR="008C7104" w:rsidRDefault="008C7104">
            <w:pPr>
              <w:jc w:val="both"/>
              <w:rPr>
                <w:rFonts w:ascii="New York" w:hAnsi="New York"/>
              </w:rPr>
            </w:pPr>
            <w:r>
              <w:rPr>
                <w:b/>
                <w:bCs/>
                <w:sz w:val="18"/>
                <w:szCs w:val="18"/>
              </w:rPr>
              <w:lastRenderedPageBreak/>
              <w:t>            </w:t>
            </w:r>
            <w:r>
              <w:rPr>
                <w:rStyle w:val="apple-converted-space"/>
                <w:b/>
                <w:bCs/>
                <w:sz w:val="18"/>
                <w:szCs w:val="18"/>
              </w:rPr>
              <w:t> </w:t>
            </w:r>
            <w:r>
              <w:rPr>
                <w:b/>
                <w:bCs/>
                <w:sz w:val="18"/>
                <w:szCs w:val="18"/>
              </w:rPr>
              <w:t>Tutarlılık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8 –</w:t>
            </w:r>
            <w:r>
              <w:rPr>
                <w:rStyle w:val="apple-converted-space"/>
                <w:sz w:val="18"/>
                <w:szCs w:val="18"/>
              </w:rPr>
              <w:t> </w:t>
            </w:r>
            <w:r>
              <w:rPr>
                <w:sz w:val="18"/>
                <w:szCs w:val="18"/>
              </w:rPr>
              <w:t>(1) Faaliyet sonuçlarının gösterilmesi ve değerlendirilmesinde aynı yöntemler kullanılır. Yöntem değişiklikleri olması durumunda, bu değişiklikler raporda açıklanır.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Faaliyet raporları yıllar itibarıyla karşılaştırmaya imkân verecek biçimde hazırlanır.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Yıllık olma ilkesi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9 –</w:t>
            </w:r>
            <w:r>
              <w:rPr>
                <w:rStyle w:val="apple-converted-space"/>
                <w:sz w:val="18"/>
                <w:szCs w:val="18"/>
              </w:rPr>
              <w:t> </w:t>
            </w:r>
            <w:r>
              <w:rPr>
                <w:sz w:val="18"/>
                <w:szCs w:val="18"/>
              </w:rPr>
              <w:t>(1) Faaliyet raporları, bir mali yılın faaliyet sonuçlarını gösterecek şekilde hazırlanır.</w:t>
            </w:r>
          </w:p>
          <w:p w:rsidR="008C7104" w:rsidRDefault="008C7104">
            <w:pPr>
              <w:jc w:val="both"/>
              <w:rPr>
                <w:rFonts w:ascii="New York" w:hAnsi="New York"/>
              </w:rPr>
            </w:pPr>
            <w:r>
              <w:rPr>
                <w:sz w:val="18"/>
                <w:szCs w:val="18"/>
              </w:rPr>
              <w:t> </w:t>
            </w:r>
          </w:p>
          <w:p w:rsidR="008C7104" w:rsidRDefault="008C7104">
            <w:pPr>
              <w:jc w:val="center"/>
              <w:rPr>
                <w:rFonts w:ascii="New York" w:hAnsi="New York"/>
              </w:rPr>
            </w:pPr>
            <w:r>
              <w:rPr>
                <w:b/>
                <w:bCs/>
                <w:sz w:val="18"/>
                <w:szCs w:val="18"/>
              </w:rPr>
              <w:t>ÜÇÜNCÜ BÖLÜM</w:t>
            </w:r>
          </w:p>
          <w:p w:rsidR="008C7104" w:rsidRDefault="008C7104">
            <w:pPr>
              <w:jc w:val="center"/>
              <w:rPr>
                <w:rFonts w:ascii="New York" w:hAnsi="New York"/>
              </w:rPr>
            </w:pPr>
            <w:r>
              <w:rPr>
                <w:b/>
                <w:bCs/>
                <w:sz w:val="18"/>
                <w:szCs w:val="18"/>
              </w:rPr>
              <w:t>Faaliyet Raporlarının Düzenlenmesi,</w:t>
            </w:r>
          </w:p>
          <w:p w:rsidR="008C7104" w:rsidRDefault="008C7104">
            <w:pPr>
              <w:jc w:val="center"/>
              <w:rPr>
                <w:rFonts w:ascii="New York" w:hAnsi="New York"/>
              </w:rPr>
            </w:pPr>
            <w:r>
              <w:rPr>
                <w:b/>
                <w:bCs/>
                <w:sz w:val="18"/>
                <w:szCs w:val="18"/>
              </w:rPr>
              <w:t>İlgili İdarelere Verilmesi ve Bu İşlemlere İlişkin Süreler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faaliyet raporu</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10 –</w:t>
            </w:r>
            <w:r>
              <w:rPr>
                <w:rStyle w:val="apple-converted-space"/>
                <w:sz w:val="18"/>
                <w:szCs w:val="18"/>
              </w:rPr>
              <w:t> </w:t>
            </w:r>
            <w:r>
              <w:rPr>
                <w:sz w:val="18"/>
                <w:szCs w:val="18"/>
              </w:rPr>
              <w:t>(1) Birim faaliyet raporu; genel bütçe kapsamındaki kamu idareleri, özel bütçeli idareler, sosyal güvenlik kurumları ve mahalli idarelerin bütçelerinde kendisine ödenek tahsis edilen harcama yetkilileri tarafından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bütçe kapsamındaki kamu idareleri, özel bütçeli idareler ve sosyal güvenlik kurumlarının ilgili mali yıla ilişkin birim faaliyet raporları harcama yetkilileri tarafından izleyen mali yılın en geç Mart ayı sonuna kadar üst yöneticiye sunulur.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(3) Mahalli idareler harcama yetkilileri tarafından hazırlanan birim faaliyet raporları ise izleyen mali yılın en geç Şubat ayı sonuna kadar üst yöneticiye sunulur.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(4) Üst yönetici, harcama birimlerinin faaliyetlerini ve performansını izleyebilmek amacıyla, harcama yetkililerinden üç veya altı aylık birim faaliyet raporları isteyebilir.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(5) Birim faaliyet raporu hazırlayan harcama yetkilileri, raporun içeriğinden ve raporda yer alan bilgilerin doğruluğundan üst yöneticiye karşı sorumludur.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İdare faaliyet raporu</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11 –</w:t>
            </w:r>
            <w:r>
              <w:rPr>
                <w:rStyle w:val="apple-converted-space"/>
                <w:sz w:val="18"/>
                <w:szCs w:val="18"/>
              </w:rPr>
              <w:t> </w:t>
            </w:r>
            <w:r>
              <w:rPr>
                <w:sz w:val="18"/>
                <w:szCs w:val="18"/>
              </w:rPr>
              <w:t>(1) İdare faaliyet raporu, birim faaliyet raporları esas alınarak, idarenin faaliyet sonuçlarını gösterecek şekilde üst yönetici tarafından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bütçe kapsamındaki kamu idareleri, özel bütçeli idareler ile sosyal güvenlik kurumlarının ilgili mali yıla ilişkin idare faaliyet raporları üst yöneticileri tarafından izleyen mali yılın en geç Nisan ayı sonuna kadar kamuoyuna açıklanır. Bu raporların birer örneği aynı süre içerisinde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Bakanlığa gönderilir.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(3)</w:t>
            </w:r>
            <w:r>
              <w:rPr>
                <w:rStyle w:val="apple-converted-space"/>
                <w:sz w:val="18"/>
                <w:szCs w:val="18"/>
              </w:rPr>
              <w:t> </w:t>
            </w:r>
            <w:r>
              <w:rPr>
                <w:spacing w:val="5"/>
                <w:sz w:val="18"/>
                <w:szCs w:val="18"/>
              </w:rPr>
              <w:t>Mahalli idarelerce hazırlanan idare faaliyet raporlarından; il özel idarelerinin</w:t>
            </w:r>
            <w:r>
              <w:rPr>
                <w:rStyle w:val="apple-converted-space"/>
                <w:spacing w:val="5"/>
                <w:sz w:val="18"/>
                <w:szCs w:val="18"/>
              </w:rPr>
              <w:t> </w:t>
            </w:r>
            <w:r>
              <w:rPr>
                <w:sz w:val="18"/>
                <w:szCs w:val="18"/>
              </w:rPr>
              <w:t>faaliyet raporları Mart ayı toplantısında vali veya genel sekreter tarafından il genel meclisine, belediyelerin faaliyet raporları Nisan ayı toplantısında belediye başkanı tarafından belediye meclisine, mahalli idare birliklerinin faaliyet raporları ise Nisan ayında birlik başkanı tarafından birlik meclisine sunulur.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(4) İl özel idarelerinin faaliyet raporları Mart ayı sonuna kadar; belediyelerin faaliyet raporları ile mahalli idare birliklerinin faaliyet raporları ise Nisan ayı sonuna kadar üst yöneticileri tarafından kamuoyuna açıklanır. Bu raporların birer örneği aynı süreler içinde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İçişleri Bakanlığına gönderilir.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(5) Diğer mahalli idarelerin faaliyet raporlarının hazırlanması ve sunulmasında belediyeler için belirlenen sürelere uyulur.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(6) Sayıştay, Bakanlık veya İçişleri Bakanlığınca istenilmesi halinde faaliyet raporları ayrıca elektronik ortamda da gönderilir.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(7) Üst yöneticiler, idare faaliyet raporlarının içeriğinden ve raporlarda yer alan bilgilerin doğruluğundan ilgili Bakana; mahalli idarelerde ise meclislerine karşı sorumludur.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Mahalli idareler genel faaliyet raporu</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12 –</w:t>
            </w:r>
            <w:r>
              <w:rPr>
                <w:rStyle w:val="apple-converted-space"/>
                <w:sz w:val="18"/>
                <w:szCs w:val="18"/>
              </w:rPr>
              <w:t> </w:t>
            </w:r>
            <w:r>
              <w:rPr>
                <w:spacing w:val="5"/>
                <w:sz w:val="18"/>
                <w:szCs w:val="18"/>
              </w:rPr>
              <w:t>(1) Mahalli idareler genel faaliyet raporu, mahalli idarelerin idare</w:t>
            </w:r>
            <w:r>
              <w:rPr>
                <w:rStyle w:val="apple-converted-space"/>
                <w:spacing w:val="5"/>
                <w:sz w:val="18"/>
                <w:szCs w:val="18"/>
              </w:rPr>
              <w:t> </w:t>
            </w:r>
            <w:r>
              <w:rPr>
                <w:sz w:val="18"/>
                <w:szCs w:val="18"/>
              </w:rPr>
              <w:t>faaliyet raporları esas alınarak İçişleri Bakanlığı tarafından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Mahalli idareler genel faaliyet raporu İçişleri Bakanlığı tarafından izleyen mali yılın Haziran ayının</w:t>
            </w:r>
            <w:r>
              <w:rPr>
                <w:rStyle w:val="apple-converted-space"/>
                <w:sz w:val="18"/>
                <w:szCs w:val="18"/>
              </w:rPr>
              <w:t> </w:t>
            </w:r>
            <w:r>
              <w:rPr>
                <w:rStyle w:val="spelle"/>
                <w:sz w:val="18"/>
                <w:szCs w:val="18"/>
              </w:rPr>
              <w:t>onbeşine</w:t>
            </w:r>
            <w:r>
              <w:rPr>
                <w:rStyle w:val="apple-converted-space"/>
                <w:sz w:val="18"/>
                <w:szCs w:val="18"/>
              </w:rPr>
              <w:t> </w:t>
            </w:r>
            <w:r>
              <w:rPr>
                <w:sz w:val="18"/>
                <w:szCs w:val="18"/>
              </w:rPr>
              <w:t>kadar kamuoyuna açıklanır. Bu raporun birer örneği aynı süre içerisinde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Bakanlığa gönderilir.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Mahalli idareler genel faaliyet raporunun kapsamı</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13 –</w:t>
            </w:r>
            <w:r>
              <w:rPr>
                <w:rStyle w:val="apple-converted-space"/>
                <w:sz w:val="18"/>
                <w:szCs w:val="18"/>
              </w:rPr>
              <w:t> </w:t>
            </w:r>
            <w:r>
              <w:rPr>
                <w:sz w:val="18"/>
                <w:szCs w:val="18"/>
              </w:rPr>
              <w:t>(1) Mahalli idarelerin genel durumunu ortaya koymak üzere hazırlanacak mahalli idareler genel faaliyet raporunda;</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a) Mahalli idare bütçeleri gelir ve gider hedefleri ile gerçekleşmelerine ilişkin bilgi ve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b) Mahalli idareler, mahalli idarelere bağlı kuruluş ve işletmeler ile belediye ortaklıklarının iç ve dış borçlarına ilişkin bilgi ve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c) Mahalli idarelerin insan kaynakları ile fiziki kaynaklarına ilişkin bilgi ve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ç) Mahalli idare bütçelerinden yapılan yardımlar ile sosyal hizmet harcamalarına ilişkin bilgi ve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d) Mahalli idarelerin stratejik planlama ve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uygulamaları hakkında genel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e) Mahalli idarelere ilişkin iç denetim sonuçları hakkında bilgi ve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f) Mahalli idarelere ilişkin olarak İçişleri Bakanlığınca yürütülen denetim ve gözetim faaliyetleri hakkında özet bilgiler,</w:t>
            </w:r>
          </w:p>
          <w:p w:rsidR="008C7104" w:rsidRDefault="008C7104">
            <w:pPr>
              <w:jc w:val="both"/>
              <w:rPr>
                <w:rFonts w:ascii="New York" w:hAnsi="New York"/>
              </w:rPr>
            </w:pPr>
            <w:r>
              <w:rPr>
                <w:sz w:val="18"/>
                <w:szCs w:val="18"/>
              </w:rPr>
              <w:lastRenderedPageBreak/>
              <w:t>            </w:t>
            </w:r>
            <w:r>
              <w:rPr>
                <w:rStyle w:val="apple-converted-space"/>
                <w:sz w:val="18"/>
                <w:szCs w:val="18"/>
              </w:rPr>
              <w:t> </w:t>
            </w:r>
            <w:r>
              <w:rPr>
                <w:sz w:val="18"/>
                <w:szCs w:val="18"/>
              </w:rPr>
              <w:t>g) Mahalli idarelerin yıl içinde yapmış olduğu yatırımlar ile gelecek yıllara yaygın yüklenmelerine ilişkin bilgiler,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ğ) Bakanlık ve İçişleri Bakanlığınca gerekli görülen diğer bilgiler,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yer alır.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Genel faaliyet raporu</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14 –</w:t>
            </w:r>
            <w:r>
              <w:rPr>
                <w:rStyle w:val="apple-converted-space"/>
                <w:sz w:val="18"/>
                <w:szCs w:val="18"/>
              </w:rPr>
              <w:t> </w:t>
            </w:r>
            <w:r>
              <w:rPr>
                <w:sz w:val="18"/>
                <w:szCs w:val="18"/>
              </w:rPr>
              <w:t>(1) Genel faaliyet raporu, merkezi yönetim kapsamındaki idarelerin ve sosyal güvenlik kurumlarının bir mali yıldaki faaliyet sonuçlarını gösterecek şekilde Bakanlık tarafından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faaliyet raporu Bakanlık tarafından izleyen mali yılın Haziran ayı sonuna kadar kamuoyuna açıklanır ve aynı süre içinde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gönderilir.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Genel faaliyet raporunun kapsamı</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15 –</w:t>
            </w:r>
            <w:r>
              <w:rPr>
                <w:rStyle w:val="apple-converted-space"/>
                <w:sz w:val="18"/>
                <w:szCs w:val="18"/>
              </w:rPr>
              <w:t> </w:t>
            </w:r>
            <w:r>
              <w:rPr>
                <w:sz w:val="18"/>
                <w:szCs w:val="18"/>
              </w:rPr>
              <w:t>(1) Genel faaliyet raporunda;</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a) Merkezi yönetim bütçesi gelir ve gider hedefleri ve gerçekleşmeleri ile meydana gelen sapmaların nedenleri,</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b) Kamu borç yönetimi raporu kapsamında borç stokundaki gelişmeler ve borçlanmaya ilişkin diğer bilgiler,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c)</w:t>
            </w:r>
            <w:r>
              <w:rPr>
                <w:rStyle w:val="apple-converted-space"/>
                <w:sz w:val="18"/>
                <w:szCs w:val="18"/>
              </w:rPr>
              <w:t> </w:t>
            </w:r>
            <w:r>
              <w:rPr>
                <w:spacing w:val="-5"/>
                <w:sz w:val="18"/>
                <w:szCs w:val="18"/>
              </w:rPr>
              <w:t>Yıl sonundaki varlık ve yükümlülüklerin durumunu gösterir cetvel ile bunlara ilişkin</w:t>
            </w:r>
            <w:r>
              <w:rPr>
                <w:rStyle w:val="apple-converted-space"/>
                <w:sz w:val="18"/>
                <w:szCs w:val="18"/>
              </w:rPr>
              <w:t> </w:t>
            </w:r>
            <w:r>
              <w:rPr>
                <w:sz w:val="18"/>
                <w:szCs w:val="18"/>
              </w:rPr>
              <w:t>bilgiler,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ç) Ödenek aktarmaları ve diğer ödenek işlemlerini gösteren cetvel,</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d) Bütçenin uygulamasına ilişkin olarak Bakanlık tarafından yapılan faaliyetler,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e) İdarelerin stratejik planlama ve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uygulamaları hakkında genel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f) Mahalli idarelerin malî yapılarına ilişkin genel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g)</w:t>
            </w:r>
            <w:r>
              <w:rPr>
                <w:rStyle w:val="apple-converted-space"/>
                <w:sz w:val="18"/>
                <w:szCs w:val="18"/>
              </w:rPr>
              <w:t> </w:t>
            </w:r>
            <w:r>
              <w:rPr>
                <w:spacing w:val="5"/>
                <w:sz w:val="18"/>
                <w:szCs w:val="18"/>
              </w:rPr>
              <w:t>Bütçeden yardım alan dernek, vakıf, birlik, kurum, kuruluş, sandık ve benzeri</w:t>
            </w:r>
            <w:r>
              <w:rPr>
                <w:rStyle w:val="apple-converted-space"/>
                <w:spacing w:val="5"/>
                <w:sz w:val="18"/>
                <w:szCs w:val="18"/>
              </w:rPr>
              <w:t> </w:t>
            </w:r>
            <w:r>
              <w:rPr>
                <w:sz w:val="18"/>
                <w:szCs w:val="18"/>
              </w:rPr>
              <w:t>teşekküllerin faaliyetlerine ilişkin değerlendirmeler,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ğ) Bakanlıkça gerekli görülen diğer bilgiler,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yer alır.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Türkiye Büyük Millet Meclisine sunulması</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16 –</w:t>
            </w:r>
            <w:r>
              <w:rPr>
                <w:rStyle w:val="apple-converted-space"/>
                <w:sz w:val="18"/>
                <w:szCs w:val="18"/>
              </w:rPr>
              <w:t> </w:t>
            </w:r>
            <w:r>
              <w:rPr>
                <w:sz w:val="18"/>
                <w:szCs w:val="18"/>
              </w:rPr>
              <w:t>(1) Mahalli idarelerin faaliyet raporları hariç olmak üzere idare faaliyet raporları, mahalli idareler genel faaliyet raporu ve genel faaliyet raporu, dış denetim sonuçlarını dikkate alarak görüşlerini de belirtmek suretiyle Sayıştay tarafından genel uygunluk bildirimi ile birlikte Türkiye Büyük Millet Meclisine sunulur.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Türkiye Büyük Millet Meclisine sunulan bu raporlar ile genel uygunluk bildirimi komisyonlarda öncelikle görüşülür.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Türkiye Büyük Millet Meclisinde görüşülmesi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17 –</w:t>
            </w:r>
            <w:r>
              <w:rPr>
                <w:rStyle w:val="apple-converted-space"/>
                <w:sz w:val="18"/>
                <w:szCs w:val="18"/>
              </w:rPr>
              <w:t> </w:t>
            </w:r>
            <w:r>
              <w:rPr>
                <w:sz w:val="18"/>
                <w:szCs w:val="18"/>
              </w:rPr>
              <w:t>(1)</w:t>
            </w:r>
            <w:r>
              <w:rPr>
                <w:rStyle w:val="apple-converted-space"/>
                <w:sz w:val="18"/>
                <w:szCs w:val="18"/>
              </w:rPr>
              <w:t> </w:t>
            </w:r>
            <w:r>
              <w:rPr>
                <w:spacing w:val="5"/>
                <w:sz w:val="18"/>
                <w:szCs w:val="18"/>
              </w:rPr>
              <w:t>Türkiye Büyük Millet Meclisinde, Sayıştay tarafından sunulan</w:t>
            </w:r>
            <w:r>
              <w:rPr>
                <w:rStyle w:val="apple-converted-space"/>
                <w:spacing w:val="5"/>
                <w:sz w:val="18"/>
                <w:szCs w:val="18"/>
              </w:rPr>
              <w:t> </w:t>
            </w:r>
            <w:r>
              <w:rPr>
                <w:sz w:val="18"/>
                <w:szCs w:val="18"/>
              </w:rPr>
              <w:t>raporlar ve değerlendirmeler çerçevesinde, kamu kaynağının elde edilmesi ve kullanılmasına ilişkin olarak kamu idarelerinin yönetim ve hesap verme sorumlulukları görüşülür. Bu görüş</w:t>
            </w:r>
            <w:r>
              <w:rPr>
                <w:spacing w:val="5"/>
                <w:sz w:val="18"/>
                <w:szCs w:val="18"/>
              </w:rPr>
              <w:t>melere üst yönetici veya görevlendireceği yardımcısının ilgili bakanla birlikte katılması</w:t>
            </w:r>
            <w:r>
              <w:rPr>
                <w:rStyle w:val="apple-converted-space"/>
                <w:spacing w:val="5"/>
                <w:sz w:val="18"/>
                <w:szCs w:val="18"/>
              </w:rPr>
              <w:t> </w:t>
            </w:r>
            <w:r>
              <w:rPr>
                <w:sz w:val="18"/>
                <w:szCs w:val="18"/>
              </w:rPr>
              <w:t>zorunludur.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Merkezi yönetim kapsamındaki idarelerin ve sosyal güvenlik kurumlarının idare</w:t>
            </w:r>
            <w:r>
              <w:rPr>
                <w:rStyle w:val="apple-converted-space"/>
                <w:sz w:val="18"/>
                <w:szCs w:val="18"/>
              </w:rPr>
              <w:t> </w:t>
            </w:r>
            <w:r>
              <w:rPr>
                <w:spacing w:val="5"/>
                <w:sz w:val="18"/>
                <w:szCs w:val="18"/>
              </w:rPr>
              <w:t>faaliyet raporları, genel faaliyet raporu, dış denetim genel değerlendirme raporu ve kesin</w:t>
            </w:r>
            <w:r>
              <w:rPr>
                <w:rStyle w:val="apple-converted-space"/>
                <w:spacing w:val="5"/>
                <w:sz w:val="18"/>
                <w:szCs w:val="18"/>
              </w:rPr>
              <w:t> </w:t>
            </w:r>
            <w:r>
              <w:rPr>
                <w:sz w:val="18"/>
                <w:szCs w:val="18"/>
              </w:rPr>
              <w:t>hesap kanun tasarısı ile merkezi yönetim bütçe kanunu tasarısı birlikte görüşülür.</w:t>
            </w:r>
          </w:p>
          <w:p w:rsidR="008C7104" w:rsidRDefault="008C7104">
            <w:pPr>
              <w:jc w:val="both"/>
              <w:rPr>
                <w:rFonts w:ascii="New York" w:hAnsi="New York"/>
              </w:rPr>
            </w:pPr>
            <w:r>
              <w:rPr>
                <w:sz w:val="18"/>
                <w:szCs w:val="18"/>
              </w:rPr>
              <w:t> </w:t>
            </w:r>
          </w:p>
          <w:p w:rsidR="008C7104" w:rsidRDefault="008C7104">
            <w:pPr>
              <w:jc w:val="center"/>
              <w:rPr>
                <w:rFonts w:ascii="New York" w:hAnsi="New York"/>
              </w:rPr>
            </w:pPr>
            <w:r>
              <w:rPr>
                <w:b/>
                <w:bCs/>
                <w:sz w:val="18"/>
                <w:szCs w:val="18"/>
              </w:rPr>
              <w:t>DÖRDÜNCÜ BÖLÜM</w:t>
            </w:r>
          </w:p>
          <w:p w:rsidR="008C7104" w:rsidRDefault="008C7104">
            <w:pPr>
              <w:jc w:val="center"/>
              <w:rPr>
                <w:rFonts w:ascii="New York" w:hAnsi="New York"/>
              </w:rPr>
            </w:pPr>
            <w:r>
              <w:rPr>
                <w:b/>
                <w:bCs/>
                <w:sz w:val="18"/>
                <w:szCs w:val="18"/>
              </w:rPr>
              <w:t>Birim ve İdare Faaliyet Raporlarında</w:t>
            </w:r>
          </w:p>
          <w:p w:rsidR="008C7104" w:rsidRDefault="008C7104">
            <w:pPr>
              <w:jc w:val="center"/>
              <w:rPr>
                <w:rFonts w:ascii="New York" w:hAnsi="New York"/>
              </w:rPr>
            </w:pPr>
            <w:r>
              <w:rPr>
                <w:b/>
                <w:bCs/>
                <w:sz w:val="18"/>
                <w:szCs w:val="18"/>
              </w:rPr>
              <w:t>Yer Alması Gereken Hususlar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ve idare faaliyet raporlarının kapsamı</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18 –</w:t>
            </w:r>
            <w:r>
              <w:rPr>
                <w:rStyle w:val="apple-converted-space"/>
                <w:sz w:val="18"/>
                <w:szCs w:val="18"/>
              </w:rPr>
              <w:t> </w:t>
            </w:r>
            <w:r>
              <w:rPr>
                <w:sz w:val="18"/>
                <w:szCs w:val="18"/>
              </w:rPr>
              <w:t>(1) Birim ve idare faaliyet raporları, aşağıda yer alan bölümleri ve bilgileri içerecek şekilde hazırlanır.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b)</w:t>
            </w:r>
            <w:r>
              <w:rPr>
                <w:rStyle w:val="apple-converted-space"/>
                <w:sz w:val="18"/>
                <w:szCs w:val="18"/>
              </w:rPr>
              <w:t> </w:t>
            </w:r>
            <w:r>
              <w:rPr>
                <w:spacing w:val="5"/>
                <w:sz w:val="18"/>
                <w:szCs w:val="18"/>
              </w:rPr>
              <w:t>Amaç ve hedefler: Bu bölümde, idarenin stratejik amaç ve hedeflerine, faaliyet</w:t>
            </w:r>
            <w:r>
              <w:rPr>
                <w:rStyle w:val="apple-converted-space"/>
                <w:spacing w:val="5"/>
                <w:sz w:val="18"/>
                <w:szCs w:val="18"/>
              </w:rPr>
              <w:t> </w:t>
            </w:r>
            <w:r>
              <w:rPr>
                <w:sz w:val="18"/>
                <w:szCs w:val="18"/>
              </w:rPr>
              <w:t>yılı önceliklerine ve izlenen temel ilke ve politikalarına yer verilir.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c) Faaliyetlere ilişkin bilgi ve değerlendirmeler: Bu bölümde, mali bilgiler ile performans bilgilerine detaylı olarak yer verilir.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1) Mali bilgiler başlığı altında, kullanılan kaynaklara, bütçe hedef ve gerçekleşmeleri ile meydana gelen sapmaların nedenlerine, varlık ve yükümlülükler ile yardım yapılan birlik, kurum ve kuruluşların faaliyetlerine ilişkin bilgilere, temel mali tablolara ve bu tablolara ilişkin açıklamalara yer verilir. Ayrıca, iç ve dış mali denetim sonuçları hakkındaki özet bilgiler de bu başlık altında yer alır.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ç)</w:t>
            </w:r>
            <w:r>
              <w:rPr>
                <w:rStyle w:val="apple-converted-space"/>
                <w:sz w:val="18"/>
                <w:szCs w:val="18"/>
              </w:rPr>
              <w:t> </w:t>
            </w:r>
            <w:r>
              <w:rPr>
                <w:spacing w:val="5"/>
                <w:sz w:val="18"/>
                <w:szCs w:val="18"/>
              </w:rPr>
              <w:t>Kurumsal kabiliyet ve kapasitenin değerlendirilmesi: Bu bölümde, orta ve uzun</w:t>
            </w:r>
            <w:r>
              <w:rPr>
                <w:rStyle w:val="apple-converted-space"/>
                <w:spacing w:val="5"/>
                <w:sz w:val="18"/>
                <w:szCs w:val="18"/>
              </w:rPr>
              <w:t> </w:t>
            </w:r>
            <w:r>
              <w:rPr>
                <w:sz w:val="18"/>
                <w:szCs w:val="18"/>
              </w:rPr>
              <w:t>vadeli hedeflere ulaşılabilmesi sürecinde teşkilat yapısı, organizasyon yeteneği, teknolojik kapasite gibi unsurlar açısından içsel bir durum değerlendirmesi yapılarak idarenin üstün ve zayıf yanlarına yer verilir.</w:t>
            </w:r>
          </w:p>
          <w:p w:rsidR="008C7104" w:rsidRDefault="008C7104">
            <w:pPr>
              <w:jc w:val="both"/>
              <w:rPr>
                <w:rFonts w:ascii="New York" w:hAnsi="New York"/>
              </w:rPr>
            </w:pPr>
            <w:r>
              <w:rPr>
                <w:sz w:val="18"/>
                <w:szCs w:val="18"/>
              </w:rPr>
              <w:lastRenderedPageBreak/>
              <w:t>            </w:t>
            </w:r>
            <w:r>
              <w:rPr>
                <w:rStyle w:val="apple-converted-space"/>
                <w:sz w:val="18"/>
                <w:szCs w:val="18"/>
              </w:rPr>
              <w:t> </w:t>
            </w:r>
            <w:r>
              <w:rPr>
                <w:sz w:val="18"/>
                <w:szCs w:val="18"/>
              </w:rPr>
              <w:t>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bu bölümde yer verilir.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ve idare faaliyet raporlarının şekli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19 –</w:t>
            </w:r>
            <w:r>
              <w:rPr>
                <w:rStyle w:val="apple-converted-space"/>
                <w:sz w:val="18"/>
                <w:szCs w:val="18"/>
              </w:rPr>
              <w:t> </w:t>
            </w:r>
            <w:r>
              <w:rPr>
                <w:sz w:val="18"/>
                <w:szCs w:val="18"/>
              </w:rPr>
              <w:t>(1) Birim ve idare faaliyet raporları, Ek-1’de yer alan şekle uygun olarak hazırlanır. Birim faaliyet raporlarında sadece harcama birimine ilişkin bilgilere yer verilir. Birim faaliyet raporlarında birim yöneticisinin; idare faaliyet raporlarında ise ilgili bakan ve üst yöneticinin sunuş metni yer alır.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(2) İdare faaliyet raporlarına, Ek-2 ve Ek-4’te örnekleri yer alan üst yönetici tarafından imzalanan "İç Kontrol Güvence Beyanı" ile mali hizmetler birim yöneticisi tarafından</w:t>
            </w:r>
            <w:r>
              <w:rPr>
                <w:rStyle w:val="apple-converted-space"/>
                <w:sz w:val="18"/>
                <w:szCs w:val="18"/>
              </w:rPr>
              <w:t> </w:t>
            </w:r>
            <w:r>
              <w:rPr>
                <w:spacing w:val="5"/>
                <w:sz w:val="18"/>
                <w:szCs w:val="18"/>
              </w:rPr>
              <w:t>imzalanan " Mali Hizmetler Birim Yöneticisinin Beyanı", birim faaliyet raporlarına ise Ek-3’te örneği yer alan ve harcama yetkilisi tarafından imzalanan "İç Kontrol Güvence</w:t>
            </w:r>
            <w:r>
              <w:rPr>
                <w:rStyle w:val="apple-converted-space"/>
                <w:spacing w:val="5"/>
                <w:sz w:val="18"/>
                <w:szCs w:val="18"/>
              </w:rPr>
              <w:t> </w:t>
            </w:r>
            <w:r>
              <w:rPr>
                <w:sz w:val="18"/>
                <w:szCs w:val="18"/>
              </w:rPr>
              <w:t>Beyanı" eklenir.</w:t>
            </w:r>
          </w:p>
          <w:p w:rsidR="008C7104" w:rsidRDefault="008C7104">
            <w:pPr>
              <w:jc w:val="both"/>
              <w:rPr>
                <w:rFonts w:ascii="New York" w:hAnsi="New York"/>
              </w:rPr>
            </w:pPr>
            <w:r>
              <w:rPr>
                <w:sz w:val="18"/>
                <w:szCs w:val="18"/>
              </w:rPr>
              <w:t>            </w:t>
            </w:r>
            <w:r>
              <w:rPr>
                <w:rStyle w:val="apple-converted-space"/>
                <w:sz w:val="18"/>
                <w:szCs w:val="18"/>
              </w:rPr>
              <w:t> </w:t>
            </w:r>
            <w:r>
              <w:rPr>
                <w:sz w:val="18"/>
                <w:szCs w:val="18"/>
              </w:rPr>
              <w:t>(3) Kamu yönetiminde uygulama birliğini sağlamak ve birim faaliyet raporlarından hareketle idare faaliyet raporlarının hazırlanmasını kolaylaştırmak amacıyla, raporlarda yer alması gereken diğer hususlar ve ekler Bakanlıkça hazırlanan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rehberinde belirlenir.</w:t>
            </w:r>
          </w:p>
          <w:p w:rsidR="008C7104" w:rsidRDefault="008C7104">
            <w:pPr>
              <w:jc w:val="both"/>
              <w:rPr>
                <w:rFonts w:ascii="New York" w:hAnsi="New York"/>
              </w:rPr>
            </w:pPr>
            <w:r>
              <w:rPr>
                <w:sz w:val="18"/>
                <w:szCs w:val="18"/>
              </w:rPr>
              <w:t> </w:t>
            </w:r>
          </w:p>
          <w:p w:rsidR="008C7104" w:rsidRDefault="008C7104">
            <w:pPr>
              <w:jc w:val="center"/>
              <w:rPr>
                <w:rFonts w:ascii="New York" w:hAnsi="New York"/>
              </w:rPr>
            </w:pPr>
            <w:r>
              <w:rPr>
                <w:b/>
                <w:bCs/>
                <w:sz w:val="18"/>
                <w:szCs w:val="18"/>
              </w:rPr>
              <w:t>BEŞİNCİ BÖLÜM</w:t>
            </w:r>
          </w:p>
          <w:p w:rsidR="008C7104" w:rsidRDefault="008C7104">
            <w:pPr>
              <w:jc w:val="center"/>
              <w:rPr>
                <w:rFonts w:ascii="New York" w:hAnsi="New York"/>
              </w:rPr>
            </w:pPr>
            <w:r>
              <w:rPr>
                <w:b/>
                <w:bCs/>
                <w:sz w:val="18"/>
                <w:szCs w:val="18"/>
              </w:rPr>
              <w:t>Çeşitli ve Son Hükümler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kamuoyuna açıklanması</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20 –</w:t>
            </w:r>
            <w:r>
              <w:rPr>
                <w:rStyle w:val="apple-converted-space"/>
                <w:sz w:val="18"/>
                <w:szCs w:val="18"/>
              </w:rPr>
              <w:t> </w:t>
            </w:r>
            <w:r>
              <w:rPr>
                <w:sz w:val="18"/>
                <w:szCs w:val="18"/>
              </w:rPr>
              <w:t>(1) Genel faaliyet raporu, mahalli idareler genel faaliyet raporu ve idare faaliyet raporları Yönetmeliğin ilgili maddelerinde belirlenmiş olan sürelere uyularak basın açıklaması yapılmak suretiyle kamuoyuna duyurulur ve ilgili idarenin</w:t>
            </w:r>
            <w:r>
              <w:rPr>
                <w:rStyle w:val="apple-converted-space"/>
                <w:sz w:val="18"/>
                <w:szCs w:val="18"/>
              </w:rPr>
              <w:t> </w:t>
            </w:r>
            <w:r>
              <w:rPr>
                <w:rStyle w:val="spelle"/>
                <w:sz w:val="18"/>
                <w:szCs w:val="18"/>
              </w:rPr>
              <w:t>internet</w:t>
            </w:r>
            <w:r>
              <w:rPr>
                <w:rStyle w:val="apple-converted-space"/>
                <w:sz w:val="18"/>
                <w:szCs w:val="18"/>
              </w:rPr>
              <w:t> </w:t>
            </w:r>
            <w:r>
              <w:rPr>
                <w:sz w:val="18"/>
                <w:szCs w:val="18"/>
              </w:rPr>
              <w:t>sayfasında yayımlanır.</w:t>
            </w:r>
            <w:r>
              <w:rPr>
                <w:rStyle w:val="apple-converted-space"/>
                <w:sz w:val="18"/>
                <w:szCs w:val="18"/>
              </w:rPr>
              <w:t> </w:t>
            </w:r>
            <w:r>
              <w:rPr>
                <w:rStyle w:val="spelle"/>
                <w:sz w:val="18"/>
                <w:szCs w:val="18"/>
              </w:rPr>
              <w:t>İnternet</w:t>
            </w:r>
            <w:r>
              <w:rPr>
                <w:rStyle w:val="apple-converted-space"/>
                <w:sz w:val="18"/>
                <w:szCs w:val="18"/>
              </w:rPr>
              <w:t> </w:t>
            </w:r>
            <w:r>
              <w:rPr>
                <w:sz w:val="18"/>
                <w:szCs w:val="18"/>
              </w:rPr>
              <w:t>sayfası bulunmayan idareler, faaliyet raporlarına kamuoyunun erişimini sağlamak üzere gerekli tedbirleri alırlar.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Gizlilik gerektiren bilgiler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21 –</w:t>
            </w:r>
            <w:r>
              <w:rPr>
                <w:rStyle w:val="apple-converted-space"/>
                <w:sz w:val="18"/>
                <w:szCs w:val="18"/>
              </w:rPr>
              <w:t> </w:t>
            </w:r>
            <w:r>
              <w:rPr>
                <w:sz w:val="18"/>
                <w:szCs w:val="18"/>
              </w:rPr>
              <w:t>(1) Faaliyet raporlarında milli güvenlik, savunma ve istihbarat hizmetlerine ilişkin gizlilik gerektiren bilgiler ile devlet sırrı ve ticari sır niteliğindeki bilgilere ve ülkenin ekonomik çıkarları açısından gizli kalması gereken bilgilere yer verilmez.</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Tereddütlerin giderilmesi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22 –</w:t>
            </w:r>
            <w:r>
              <w:rPr>
                <w:rStyle w:val="apple-converted-space"/>
                <w:sz w:val="18"/>
                <w:szCs w:val="18"/>
              </w:rPr>
              <w:t> </w:t>
            </w:r>
            <w:r>
              <w:rPr>
                <w:sz w:val="18"/>
                <w:szCs w:val="18"/>
              </w:rPr>
              <w:t>(1) Bu Yönetmeliğin uygulanmasında ortaya çıkabilecek tereddütleri gidermeye ve gerekli düzenlemeleri yapmaya Bakanlık yetkilidir.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İlk faaliyet raporu</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GEÇİCİ MADDE 1 –</w:t>
            </w:r>
            <w:r>
              <w:rPr>
                <w:rStyle w:val="apple-converted-space"/>
                <w:sz w:val="18"/>
                <w:szCs w:val="18"/>
              </w:rPr>
              <w:t> </w:t>
            </w:r>
            <w:r>
              <w:rPr>
                <w:sz w:val="18"/>
                <w:szCs w:val="18"/>
              </w:rPr>
              <w:t>(1) Kamu idareleri bu Yönetmelikte belirlenen usul ve esaslara göre ilk faaliyet raporlarını, 2006 mali yılı için hazırlarlar.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Performans bilgileri</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GEÇİCİ MADDE 2 –</w:t>
            </w:r>
            <w:r>
              <w:rPr>
                <w:rStyle w:val="apple-converted-space"/>
                <w:sz w:val="18"/>
                <w:szCs w:val="18"/>
              </w:rPr>
              <w:t> </w:t>
            </w:r>
            <w:r>
              <w:rPr>
                <w:sz w:val="18"/>
                <w:szCs w:val="18"/>
              </w:rPr>
              <w:t>(1) Kamu idareleri ilk performans programlarını hazırladıkları yıla kadar, faaliyet raporlarının performans bilgileri bölümünde sadece faaliyet ve projelere ilişkin bilgilere yer verirler.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Yürürlük</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23 –</w:t>
            </w:r>
            <w:r>
              <w:rPr>
                <w:rStyle w:val="apple-converted-space"/>
                <w:sz w:val="18"/>
                <w:szCs w:val="18"/>
              </w:rPr>
              <w:t> </w:t>
            </w:r>
            <w:r>
              <w:rPr>
                <w:spacing w:val="5"/>
                <w:sz w:val="18"/>
                <w:szCs w:val="18"/>
              </w:rPr>
              <w:t>(1) Bu Yönetmelik 1/1/2006 tarihinden geçerli olmak üzere yayımı</w:t>
            </w:r>
            <w:r>
              <w:rPr>
                <w:rStyle w:val="apple-converted-space"/>
                <w:spacing w:val="5"/>
                <w:sz w:val="18"/>
                <w:szCs w:val="18"/>
              </w:rPr>
              <w:t> </w:t>
            </w:r>
            <w:r>
              <w:rPr>
                <w:sz w:val="18"/>
                <w:szCs w:val="18"/>
              </w:rPr>
              <w:t>tarihinde yürürlüğe girer.</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Yürütme</w:t>
            </w:r>
          </w:p>
          <w:p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24 –</w:t>
            </w:r>
            <w:r>
              <w:rPr>
                <w:rStyle w:val="apple-converted-space"/>
                <w:b/>
                <w:bCs/>
                <w:sz w:val="18"/>
                <w:szCs w:val="18"/>
              </w:rPr>
              <w:t> </w:t>
            </w:r>
            <w:r>
              <w:rPr>
                <w:sz w:val="18"/>
                <w:szCs w:val="18"/>
              </w:rPr>
              <w:t>(1) Bu Yönetmelik hükümlerini Maliye Bakanı yürütür.</w:t>
            </w:r>
          </w:p>
          <w:p w:rsidR="008C7104" w:rsidRDefault="008C7104">
            <w:pPr>
              <w:rPr>
                <w:rFonts w:ascii="New York" w:hAnsi="New York"/>
              </w:rPr>
            </w:pPr>
            <w:r>
              <w:rPr>
                <w:rFonts w:ascii="New York" w:hAnsi="New York"/>
              </w:rPr>
              <w:t> </w:t>
            </w:r>
          </w:p>
          <w:p w:rsidR="008C7104" w:rsidRDefault="008C7104">
            <w:pPr>
              <w:rPr>
                <w:rFonts w:ascii="New York" w:hAnsi="New York"/>
              </w:rPr>
            </w:pPr>
            <w:r>
              <w:rPr>
                <w:rFonts w:ascii="New York" w:hAnsi="New York"/>
              </w:rPr>
              <w:t> </w:t>
            </w:r>
          </w:p>
          <w:p w:rsidR="008C7104" w:rsidRDefault="008C7104">
            <w:pPr>
              <w:rPr>
                <w:rFonts w:ascii="New York" w:hAnsi="New York"/>
              </w:rPr>
            </w:pPr>
            <w:r>
              <w:rPr>
                <w:sz w:val="18"/>
                <w:szCs w:val="18"/>
              </w:rPr>
              <w:t> </w:t>
            </w:r>
          </w:p>
          <w:p w:rsidR="008C7104" w:rsidRDefault="008C7104">
            <w:pPr>
              <w:ind w:right="99"/>
              <w:rPr>
                <w:rFonts w:ascii="New York" w:hAnsi="New York"/>
              </w:rPr>
            </w:pPr>
            <w:r>
              <w:rPr>
                <w:b/>
                <w:bCs/>
                <w:sz w:val="18"/>
                <w:szCs w:val="18"/>
              </w:rPr>
              <w:t>Ek-1:</w:t>
            </w:r>
            <w:r>
              <w:rPr>
                <w:rStyle w:val="apple-converted-space"/>
                <w:sz w:val="18"/>
                <w:szCs w:val="18"/>
              </w:rPr>
              <w:t> </w:t>
            </w:r>
            <w:r>
              <w:rPr>
                <w:sz w:val="18"/>
                <w:szCs w:val="18"/>
              </w:rPr>
              <w:t>Birim ve İdare Faaliyet Raporlarının Şekli</w:t>
            </w:r>
          </w:p>
          <w:p w:rsidR="008C7104" w:rsidRDefault="008C7104">
            <w:pPr>
              <w:pStyle w:val="GvdeMetni"/>
              <w:spacing w:after="0"/>
              <w:jc w:val="center"/>
            </w:pPr>
            <w:r>
              <w:rPr>
                <w:sz w:val="18"/>
                <w:szCs w:val="18"/>
              </w:rPr>
              <w:t>………..YILI</w:t>
            </w:r>
          </w:p>
          <w:p w:rsidR="008C7104" w:rsidRDefault="008C7104">
            <w:pPr>
              <w:pStyle w:val="GvdeMetni"/>
              <w:spacing w:after="0"/>
              <w:jc w:val="center"/>
            </w:pPr>
            <w:r>
              <w:rPr>
                <w:sz w:val="18"/>
                <w:szCs w:val="18"/>
              </w:rPr>
              <w:t>………….. FAALİYET RAPORU</w:t>
            </w:r>
          </w:p>
          <w:p w:rsidR="008C7104" w:rsidRDefault="008C7104">
            <w:pPr>
              <w:pStyle w:val="GvdeMetni"/>
              <w:spacing w:after="0"/>
            </w:pPr>
            <w:r>
              <w:rPr>
                <w:sz w:val="18"/>
                <w:szCs w:val="18"/>
              </w:rPr>
              <w:t>BAKAN SUNUŞU</w:t>
            </w:r>
            <w:bookmarkStart w:id="96" w:name="_ftnref1"/>
            <w:r>
              <w:rPr>
                <w:sz w:val="18"/>
                <w:szCs w:val="18"/>
              </w:rPr>
              <w:fldChar w:fldCharType="begin"/>
            </w:r>
            <w:r>
              <w:rPr>
                <w:sz w:val="18"/>
                <w:szCs w:val="18"/>
              </w:rPr>
              <w:instrText xml:space="preserve"> HYPERLINK "http://www.resmigazete.gov.tr/Eskiler/2006/03/20060317-8.htm" \l "_ftn1" \o "" </w:instrText>
            </w:r>
            <w:r>
              <w:rPr>
                <w:sz w:val="18"/>
                <w:szCs w:val="18"/>
              </w:rPr>
              <w:fldChar w:fldCharType="separate"/>
            </w:r>
            <w:r>
              <w:rPr>
                <w:rStyle w:val="DipnotBavurusu"/>
                <w:color w:val="0000FF"/>
                <w:sz w:val="18"/>
                <w:szCs w:val="18"/>
                <w:u w:val="single"/>
                <w:vertAlign w:val="superscript"/>
              </w:rPr>
              <w:t>[1]</w:t>
            </w:r>
            <w:r>
              <w:rPr>
                <w:sz w:val="18"/>
                <w:szCs w:val="18"/>
              </w:rPr>
              <w:fldChar w:fldCharType="end"/>
            </w:r>
            <w:bookmarkEnd w:id="96"/>
          </w:p>
          <w:p w:rsidR="008C7104" w:rsidRDefault="008C7104">
            <w:pPr>
              <w:pStyle w:val="GvdeMetni"/>
              <w:spacing w:after="0"/>
            </w:pPr>
            <w:r>
              <w:rPr>
                <w:sz w:val="18"/>
                <w:szCs w:val="18"/>
              </w:rPr>
              <w:t>ÜST YÖNETİCİ SUNUŞU</w:t>
            </w:r>
          </w:p>
          <w:p w:rsidR="008C7104" w:rsidRDefault="008C7104">
            <w:pPr>
              <w:pStyle w:val="GvdeMetni"/>
              <w:spacing w:after="0"/>
            </w:pPr>
            <w:r>
              <w:rPr>
                <w:sz w:val="18"/>
                <w:szCs w:val="18"/>
              </w:rPr>
              <w:t>İÇİNDEKİLER</w:t>
            </w:r>
          </w:p>
          <w:p w:rsidR="008C7104" w:rsidRDefault="008C7104">
            <w:pPr>
              <w:pStyle w:val="GvdeMetni"/>
              <w:spacing w:after="0"/>
            </w:pPr>
            <w:r>
              <w:rPr>
                <w:sz w:val="18"/>
                <w:szCs w:val="18"/>
              </w:rPr>
              <w:t>I- GENEL BİLGİLER</w:t>
            </w:r>
          </w:p>
          <w:p w:rsidR="008C7104" w:rsidRDefault="008C7104">
            <w:pPr>
              <w:pStyle w:val="GvdeMetni"/>
              <w:spacing w:after="0"/>
              <w:ind w:firstLine="540"/>
            </w:pPr>
            <w:r>
              <w:rPr>
                <w:sz w:val="18"/>
                <w:szCs w:val="18"/>
              </w:rPr>
              <w:t>A- Misyon ve Vizyon</w:t>
            </w:r>
            <w:bookmarkStart w:id="97" w:name="_ftnref2"/>
            <w:r>
              <w:rPr>
                <w:sz w:val="18"/>
                <w:szCs w:val="18"/>
              </w:rPr>
              <w:fldChar w:fldCharType="begin"/>
            </w:r>
            <w:r>
              <w:rPr>
                <w:sz w:val="18"/>
                <w:szCs w:val="18"/>
              </w:rPr>
              <w:instrText xml:space="preserve"> HYPERLINK "http://www.resmigazete.gov.tr/Eskiler/2006/03/20060317-8.htm" \l "_ftn2" \o "" </w:instrText>
            </w:r>
            <w:r>
              <w:rPr>
                <w:sz w:val="18"/>
                <w:szCs w:val="18"/>
              </w:rPr>
              <w:fldChar w:fldCharType="separate"/>
            </w:r>
            <w:r>
              <w:rPr>
                <w:rStyle w:val="DipnotBavurusu"/>
                <w:color w:val="0000FF"/>
                <w:sz w:val="18"/>
                <w:szCs w:val="18"/>
                <w:u w:val="single"/>
                <w:vertAlign w:val="superscript"/>
              </w:rPr>
              <w:t>[2]</w:t>
            </w:r>
            <w:r>
              <w:rPr>
                <w:sz w:val="18"/>
                <w:szCs w:val="18"/>
              </w:rPr>
              <w:fldChar w:fldCharType="end"/>
            </w:r>
            <w:bookmarkEnd w:id="97"/>
          </w:p>
          <w:p w:rsidR="008C7104" w:rsidRDefault="008C7104">
            <w:pPr>
              <w:pStyle w:val="GvdeMetni"/>
              <w:spacing w:after="0"/>
              <w:ind w:firstLine="540"/>
            </w:pPr>
            <w:r>
              <w:rPr>
                <w:sz w:val="18"/>
                <w:szCs w:val="18"/>
              </w:rPr>
              <w:t>B- Yetki, Görev ve Sorumluluklar</w:t>
            </w:r>
          </w:p>
          <w:p w:rsidR="008C7104" w:rsidRDefault="008C7104">
            <w:pPr>
              <w:pStyle w:val="GvdeMetni"/>
              <w:spacing w:after="0"/>
              <w:ind w:firstLine="540"/>
            </w:pPr>
            <w:r>
              <w:rPr>
                <w:sz w:val="18"/>
                <w:szCs w:val="18"/>
              </w:rPr>
              <w:t>C- İdareye İlişkin Bilgiler</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1- Fiziksel Yapı</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2- Örgüt Yapısı</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3- Bilgi ve Teknolojik Kaynaklar</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4- İnsan Kaynakları</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5- Sunulan Hizmetler</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6- Yönetim ve İç Kontrol Sistemi</w:t>
            </w:r>
          </w:p>
          <w:p w:rsidR="008C7104" w:rsidRDefault="008C7104">
            <w:pPr>
              <w:pStyle w:val="GvdeMetni"/>
              <w:spacing w:after="0"/>
              <w:ind w:firstLine="540"/>
            </w:pPr>
            <w:r>
              <w:rPr>
                <w:sz w:val="18"/>
                <w:szCs w:val="18"/>
              </w:rPr>
              <w:t>D- Diğer Hususlar</w:t>
            </w:r>
          </w:p>
          <w:p w:rsidR="008C7104" w:rsidRDefault="008C7104">
            <w:pPr>
              <w:pStyle w:val="GvdeMetni"/>
              <w:spacing w:after="0"/>
            </w:pPr>
            <w:r>
              <w:rPr>
                <w:sz w:val="18"/>
                <w:szCs w:val="18"/>
              </w:rPr>
              <w:t>II- AMAÇ ve HEDEFLER</w:t>
            </w:r>
          </w:p>
          <w:p w:rsidR="008C7104" w:rsidRDefault="008C7104">
            <w:pPr>
              <w:pStyle w:val="GvdeMetni"/>
              <w:spacing w:after="0"/>
              <w:ind w:firstLine="540"/>
            </w:pPr>
            <w:r>
              <w:rPr>
                <w:sz w:val="18"/>
                <w:szCs w:val="18"/>
              </w:rPr>
              <w:t>A- İdarenin Amaç ve Hedefleri</w:t>
            </w:r>
          </w:p>
          <w:p w:rsidR="008C7104" w:rsidRDefault="008C7104">
            <w:pPr>
              <w:pStyle w:val="GvdeMetni"/>
              <w:spacing w:after="0"/>
              <w:ind w:firstLine="540"/>
            </w:pPr>
            <w:r>
              <w:rPr>
                <w:sz w:val="18"/>
                <w:szCs w:val="18"/>
              </w:rPr>
              <w:t>B- Temel Politikalar ve Öncelikler</w:t>
            </w:r>
          </w:p>
          <w:p w:rsidR="008C7104" w:rsidRDefault="008C7104">
            <w:pPr>
              <w:pStyle w:val="GvdeMetni"/>
              <w:spacing w:after="0"/>
              <w:ind w:firstLine="540"/>
            </w:pPr>
            <w:r>
              <w:rPr>
                <w:sz w:val="18"/>
                <w:szCs w:val="18"/>
              </w:rPr>
              <w:lastRenderedPageBreak/>
              <w:t>C- Diğer Hususlar</w:t>
            </w:r>
          </w:p>
          <w:p w:rsidR="008C7104" w:rsidRDefault="008C7104">
            <w:pPr>
              <w:pStyle w:val="GvdeMetni"/>
              <w:spacing w:after="0"/>
            </w:pPr>
            <w:r>
              <w:rPr>
                <w:sz w:val="18"/>
                <w:szCs w:val="18"/>
              </w:rPr>
              <w:t>III- FAALİYETLERE İLİŞKİN BİLGİ VE DEĞERLENDİRMELER</w:t>
            </w:r>
          </w:p>
          <w:p w:rsidR="008C7104" w:rsidRDefault="008C7104">
            <w:pPr>
              <w:pStyle w:val="GvdeMetni"/>
              <w:spacing w:after="0"/>
              <w:ind w:firstLine="540"/>
            </w:pPr>
            <w:r>
              <w:rPr>
                <w:sz w:val="18"/>
                <w:szCs w:val="18"/>
              </w:rPr>
              <w:t>A- Mali Bilgiler</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1- Bütçe Uygulama Sonuçları</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2- Temel Mali Tablolara İlişkin Açıklamalar</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3- Mali Denetim Sonuçları </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4- Diğer Hususlar</w:t>
            </w:r>
          </w:p>
          <w:p w:rsidR="008C7104" w:rsidRDefault="008C7104">
            <w:pPr>
              <w:pStyle w:val="GvdeMetni"/>
              <w:spacing w:after="0"/>
              <w:ind w:firstLine="540"/>
            </w:pPr>
            <w:r>
              <w:rPr>
                <w:sz w:val="18"/>
                <w:szCs w:val="18"/>
              </w:rPr>
              <w:t>B- Performans Bilgileri</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1- Faaliyet ve Proje Bilgileri</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2- Performans Sonuçları Tablosu</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3- Performans Sonuçlarının Değerlendirilmesi     </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4- Performans Bilgi Sisteminin Değerlendirilmesi</w:t>
            </w:r>
          </w:p>
          <w:p w:rsidR="008C7104" w:rsidRDefault="008C7104">
            <w:pPr>
              <w:pStyle w:val="GvdeMetni"/>
              <w:spacing w:after="0"/>
              <w:ind w:firstLine="540"/>
            </w:pPr>
            <w:r>
              <w:rPr>
                <w:sz w:val="18"/>
                <w:szCs w:val="18"/>
              </w:rPr>
              <w:t>     </w:t>
            </w:r>
            <w:r>
              <w:rPr>
                <w:rStyle w:val="apple-converted-space"/>
                <w:sz w:val="18"/>
                <w:szCs w:val="18"/>
              </w:rPr>
              <w:t> </w:t>
            </w:r>
            <w:r>
              <w:rPr>
                <w:sz w:val="18"/>
                <w:szCs w:val="18"/>
              </w:rPr>
              <w:t>5- Diğer Hususlar</w:t>
            </w:r>
          </w:p>
          <w:p w:rsidR="008C7104" w:rsidRDefault="008C7104">
            <w:pPr>
              <w:pStyle w:val="GvdeMetni"/>
              <w:spacing w:after="0"/>
            </w:pPr>
            <w:r>
              <w:rPr>
                <w:sz w:val="18"/>
                <w:szCs w:val="18"/>
              </w:rPr>
              <w:t>IV- KURUMSAL KABİLİYET ve KAPASİTENİN DEĞERLENDİRİLMESİ</w:t>
            </w:r>
          </w:p>
          <w:p w:rsidR="008C7104" w:rsidRDefault="008C7104">
            <w:pPr>
              <w:pStyle w:val="GvdeMetni"/>
              <w:spacing w:after="0"/>
            </w:pPr>
            <w:r>
              <w:rPr>
                <w:sz w:val="18"/>
                <w:szCs w:val="18"/>
              </w:rPr>
              <w:t>          </w:t>
            </w:r>
            <w:r>
              <w:rPr>
                <w:rStyle w:val="apple-converted-space"/>
                <w:sz w:val="18"/>
                <w:szCs w:val="18"/>
              </w:rPr>
              <w:t> </w:t>
            </w:r>
            <w:r>
              <w:rPr>
                <w:sz w:val="18"/>
                <w:szCs w:val="18"/>
              </w:rPr>
              <w:t>A- Üstünlükler</w:t>
            </w:r>
          </w:p>
          <w:p w:rsidR="008C7104" w:rsidRDefault="008C7104">
            <w:pPr>
              <w:pStyle w:val="GvdeMetni"/>
              <w:spacing w:after="0"/>
            </w:pPr>
            <w:r>
              <w:rPr>
                <w:sz w:val="18"/>
                <w:szCs w:val="18"/>
              </w:rPr>
              <w:t>          </w:t>
            </w:r>
            <w:r>
              <w:rPr>
                <w:rStyle w:val="apple-converted-space"/>
                <w:sz w:val="18"/>
                <w:szCs w:val="18"/>
              </w:rPr>
              <w:t> </w:t>
            </w:r>
            <w:r>
              <w:rPr>
                <w:sz w:val="18"/>
                <w:szCs w:val="18"/>
              </w:rPr>
              <w:t>B- </w:t>
            </w:r>
            <w:r>
              <w:rPr>
                <w:rStyle w:val="apple-converted-space"/>
                <w:sz w:val="18"/>
                <w:szCs w:val="18"/>
              </w:rPr>
              <w:t> </w:t>
            </w:r>
            <w:r>
              <w:rPr>
                <w:sz w:val="18"/>
                <w:szCs w:val="18"/>
              </w:rPr>
              <w:t>Zayıflıklar</w:t>
            </w:r>
          </w:p>
          <w:p w:rsidR="008C7104" w:rsidRDefault="008C7104">
            <w:pPr>
              <w:pStyle w:val="GvdeMetni"/>
              <w:spacing w:after="0"/>
            </w:pPr>
            <w:r>
              <w:rPr>
                <w:sz w:val="18"/>
                <w:szCs w:val="18"/>
              </w:rPr>
              <w:t>          </w:t>
            </w:r>
            <w:r>
              <w:rPr>
                <w:rStyle w:val="apple-converted-space"/>
                <w:sz w:val="18"/>
                <w:szCs w:val="18"/>
              </w:rPr>
              <w:t> </w:t>
            </w:r>
            <w:r>
              <w:rPr>
                <w:sz w:val="18"/>
                <w:szCs w:val="18"/>
              </w:rPr>
              <w:t>C- Değerlendirme</w:t>
            </w:r>
          </w:p>
          <w:p w:rsidR="008C7104" w:rsidRDefault="008C7104">
            <w:pPr>
              <w:pStyle w:val="GvdeMetni"/>
              <w:spacing w:after="0"/>
            </w:pPr>
            <w:r>
              <w:rPr>
                <w:sz w:val="18"/>
                <w:szCs w:val="18"/>
              </w:rPr>
              <w:t>V- ÖNERİ VE TEDBİRLER</w:t>
            </w:r>
          </w:p>
          <w:p w:rsidR="008C7104" w:rsidRDefault="008C7104">
            <w:pPr>
              <w:pStyle w:val="GvdeMetni"/>
              <w:spacing w:after="0"/>
            </w:pPr>
            <w:r>
              <w:rPr>
                <w:sz w:val="18"/>
                <w:szCs w:val="18"/>
              </w:rPr>
              <w:t>EKLER</w:t>
            </w:r>
          </w:p>
          <w:p w:rsidR="008C7104" w:rsidRDefault="008C7104">
            <w:r>
              <w:rPr>
                <w:sz w:val="18"/>
                <w:szCs w:val="18"/>
              </w:rPr>
              <w:br w:type="textWrapping" w:clear="all"/>
            </w:r>
          </w:p>
          <w:p w:rsidR="008C7104" w:rsidRDefault="008C7104">
            <w:pPr>
              <w:rPr>
                <w:rFonts w:ascii="New York" w:hAnsi="New York"/>
              </w:rPr>
            </w:pPr>
            <w:r>
              <w:rPr>
                <w:sz w:val="18"/>
                <w:szCs w:val="18"/>
              </w:rPr>
              <w:t> </w:t>
            </w:r>
          </w:p>
          <w:p w:rsidR="008C7104" w:rsidRDefault="008C7104">
            <w:pPr>
              <w:rPr>
                <w:rFonts w:ascii="New York" w:hAnsi="New York"/>
              </w:rPr>
            </w:pPr>
            <w:r>
              <w:rPr>
                <w:b/>
                <w:bCs/>
                <w:sz w:val="18"/>
                <w:szCs w:val="18"/>
              </w:rPr>
              <w:t>Ek-2:</w:t>
            </w:r>
            <w:r>
              <w:rPr>
                <w:rStyle w:val="apple-converted-space"/>
                <w:b/>
                <w:bCs/>
                <w:sz w:val="18"/>
                <w:szCs w:val="18"/>
              </w:rPr>
              <w:t> </w:t>
            </w:r>
            <w:r>
              <w:rPr>
                <w:sz w:val="18"/>
                <w:szCs w:val="18"/>
              </w:rPr>
              <w:t>Üst Yöneticinin</w:t>
            </w:r>
            <w:r>
              <w:rPr>
                <w:rStyle w:val="apple-converted-space"/>
                <w:b/>
                <w:bCs/>
                <w:sz w:val="18"/>
                <w:szCs w:val="18"/>
              </w:rPr>
              <w:t> </w:t>
            </w:r>
            <w:r>
              <w:rPr>
                <w:sz w:val="18"/>
                <w:szCs w:val="18"/>
              </w:rPr>
              <w:t>İç Kontrol Güvence Beyanı</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center"/>
              <w:rPr>
                <w:rFonts w:ascii="New York" w:hAnsi="New York"/>
              </w:rPr>
            </w:pPr>
            <w:r>
              <w:rPr>
                <w:b/>
                <w:bCs/>
                <w:sz w:val="18"/>
                <w:szCs w:val="18"/>
              </w:rPr>
              <w:t>İÇ KONTROL GÜVENCE BEYANI</w:t>
            </w:r>
            <w:bookmarkStart w:id="98" w:name="_ftnref3"/>
            <w:r>
              <w:rPr>
                <w:b/>
                <w:bCs/>
                <w:sz w:val="18"/>
                <w:szCs w:val="18"/>
              </w:rPr>
              <w:fldChar w:fldCharType="begin"/>
            </w:r>
            <w:r>
              <w:rPr>
                <w:b/>
                <w:bCs/>
                <w:sz w:val="18"/>
                <w:szCs w:val="18"/>
              </w:rPr>
              <w:instrText xml:space="preserve"> HYPERLINK "http://www.resmigazete.gov.tr/Eskiler/2006/03/20060317-8.htm" \l "_ftn3" \o "" </w:instrText>
            </w:r>
            <w:r>
              <w:rPr>
                <w:b/>
                <w:bCs/>
                <w:sz w:val="18"/>
                <w:szCs w:val="18"/>
              </w:rPr>
              <w:fldChar w:fldCharType="separate"/>
            </w:r>
            <w:r>
              <w:rPr>
                <w:rStyle w:val="DipnotBavurusu"/>
                <w:b/>
                <w:bCs/>
                <w:color w:val="0000FF"/>
                <w:sz w:val="18"/>
                <w:szCs w:val="18"/>
                <w:u w:val="single"/>
                <w:vertAlign w:val="superscript"/>
              </w:rPr>
              <w:t>[3]</w:t>
            </w:r>
            <w:r>
              <w:rPr>
                <w:b/>
                <w:bCs/>
                <w:sz w:val="18"/>
                <w:szCs w:val="18"/>
              </w:rPr>
              <w:fldChar w:fldCharType="end"/>
            </w:r>
            <w:bookmarkEnd w:id="98"/>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Üst yönetici olarak yetkim dahilinde;</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raporda yer alan bilgilerin güvenilir, tam ve doğru olduğunu beyan ederim.</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güvence, üst yönetici olarak sahip olduğum bilgi ve değerlendirmeler, iç kontroller, iç denetçi raporları ile Sayıştay raporları gibi bilgim dahilindeki hususlara dayanmaktadır.</w:t>
            </w:r>
            <w:bookmarkStart w:id="99" w:name="_ftnref4"/>
            <w:r>
              <w:rPr>
                <w:sz w:val="18"/>
                <w:szCs w:val="18"/>
              </w:rPr>
              <w:fldChar w:fldCharType="begin"/>
            </w:r>
            <w:r>
              <w:rPr>
                <w:sz w:val="18"/>
                <w:szCs w:val="18"/>
              </w:rPr>
              <w:instrText xml:space="preserve"> HYPERLINK "http://www.resmigazete.gov.tr/Eskiler/2006/03/20060317-8.htm" \l "_ftn4" \o "" </w:instrText>
            </w:r>
            <w:r>
              <w:rPr>
                <w:sz w:val="18"/>
                <w:szCs w:val="18"/>
              </w:rPr>
              <w:fldChar w:fldCharType="separate"/>
            </w:r>
            <w:r>
              <w:rPr>
                <w:rStyle w:val="DipnotBavurusu"/>
                <w:color w:val="0000FF"/>
                <w:sz w:val="18"/>
                <w:szCs w:val="18"/>
                <w:u w:val="single"/>
                <w:vertAlign w:val="superscript"/>
              </w:rPr>
              <w:t>[4]</w:t>
            </w:r>
            <w:r>
              <w:rPr>
                <w:sz w:val="18"/>
                <w:szCs w:val="18"/>
              </w:rPr>
              <w:fldChar w:fldCharType="end"/>
            </w:r>
            <w:bookmarkEnd w:id="99"/>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Burada raporlanmayan, idarenin menfaatlerine zarar veren herhangi bir husus hakkında bilgim olmadığını beyan ederim.</w:t>
            </w:r>
            <w:bookmarkStart w:id="100" w:name="_ftnref5"/>
            <w:r>
              <w:rPr>
                <w:sz w:val="18"/>
                <w:szCs w:val="18"/>
              </w:rPr>
              <w:fldChar w:fldCharType="begin"/>
            </w:r>
            <w:r>
              <w:rPr>
                <w:sz w:val="18"/>
                <w:szCs w:val="18"/>
              </w:rPr>
              <w:instrText xml:space="preserve"> HYPERLINK "http://www.resmigazete.gov.tr/Eskiler/2006/03/20060317-8.htm" \l "_ftn5" \o "" </w:instrText>
            </w:r>
            <w:r>
              <w:rPr>
                <w:sz w:val="18"/>
                <w:szCs w:val="18"/>
              </w:rPr>
              <w:fldChar w:fldCharType="separate"/>
            </w:r>
            <w:r>
              <w:rPr>
                <w:rStyle w:val="DipnotBavurusu"/>
                <w:color w:val="0000FF"/>
                <w:sz w:val="18"/>
                <w:szCs w:val="18"/>
                <w:u w:val="single"/>
                <w:vertAlign w:val="superscript"/>
              </w:rPr>
              <w:t>[5]</w:t>
            </w:r>
            <w:r>
              <w:rPr>
                <w:sz w:val="18"/>
                <w:szCs w:val="18"/>
              </w:rPr>
              <w:fldChar w:fldCharType="end"/>
            </w:r>
            <w:bookmarkEnd w:id="100"/>
            <w:r>
              <w:rPr>
                <w:sz w:val="18"/>
                <w:szCs w:val="18"/>
              </w:rPr>
              <w:t>(Yer-Tarih)</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ind w:firstLine="7480"/>
              <w:jc w:val="both"/>
              <w:rPr>
                <w:rFonts w:ascii="New York" w:hAnsi="New York"/>
              </w:rPr>
            </w:pPr>
            <w:r>
              <w:rPr>
                <w:sz w:val="18"/>
                <w:szCs w:val="18"/>
              </w:rPr>
              <w:t>İmza</w:t>
            </w:r>
          </w:p>
          <w:p w:rsidR="008C7104" w:rsidRDefault="008C7104" w:rsidP="008C7104">
            <w:pPr>
              <w:ind w:firstLine="7480"/>
              <w:jc w:val="both"/>
              <w:rPr>
                <w:rFonts w:ascii="New York" w:hAnsi="New York"/>
              </w:rPr>
            </w:pPr>
            <w:r>
              <w:rPr>
                <w:sz w:val="18"/>
                <w:szCs w:val="18"/>
              </w:rPr>
              <w:t>Ad-</w:t>
            </w:r>
            <w:r>
              <w:rPr>
                <w:rStyle w:val="spelle"/>
                <w:sz w:val="18"/>
                <w:szCs w:val="18"/>
              </w:rPr>
              <w:t>Soyad</w:t>
            </w:r>
          </w:p>
          <w:p w:rsidR="008C7104" w:rsidRDefault="008C7104" w:rsidP="008C7104">
            <w:pPr>
              <w:ind w:firstLine="7480"/>
              <w:jc w:val="both"/>
              <w:rPr>
                <w:rFonts w:ascii="New York" w:hAnsi="New York"/>
              </w:rPr>
            </w:pPr>
            <w:r>
              <w:rPr>
                <w:sz w:val="18"/>
                <w:szCs w:val="18"/>
              </w:rPr>
              <w:t>Unvan</w:t>
            </w:r>
          </w:p>
          <w:p w:rsidR="008C7104" w:rsidRDefault="008C7104" w:rsidP="008C7104">
            <w:pPr>
              <w:ind w:firstLine="7480"/>
              <w:jc w:val="center"/>
              <w:rPr>
                <w:rFonts w:ascii="New York" w:hAnsi="New York"/>
              </w:rPr>
            </w:pPr>
            <w:r>
              <w:rPr>
                <w:sz w:val="18"/>
                <w:szCs w:val="18"/>
              </w:rPr>
              <w:t> </w:t>
            </w:r>
          </w:p>
          <w:p w:rsidR="008C7104" w:rsidRDefault="008C7104" w:rsidP="008C7104">
            <w:pPr>
              <w:ind w:firstLine="7106"/>
              <w:jc w:val="center"/>
              <w:rPr>
                <w:rFonts w:ascii="New York" w:hAnsi="New York"/>
              </w:rPr>
            </w:pPr>
            <w:r>
              <w:rPr>
                <w:sz w:val="18"/>
                <w:szCs w:val="18"/>
              </w:rPr>
              <w:t> </w:t>
            </w:r>
          </w:p>
          <w:p w:rsidR="008C7104" w:rsidRDefault="008C7104">
            <w:pPr>
              <w:jc w:val="both"/>
              <w:rPr>
                <w:rFonts w:ascii="New York" w:hAnsi="New York"/>
              </w:rPr>
            </w:pPr>
            <w:r>
              <w:rPr>
                <w:sz w:val="18"/>
                <w:szCs w:val="18"/>
              </w:rPr>
              <w:t> </w:t>
            </w:r>
          </w:p>
          <w:p w:rsidR="008C7104" w:rsidRDefault="008C7104">
            <w:r>
              <w:rPr>
                <w:sz w:val="18"/>
                <w:szCs w:val="18"/>
              </w:rPr>
              <w:br w:type="textWrapping" w:clear="all"/>
            </w:r>
          </w:p>
          <w:p w:rsidR="008C7104" w:rsidRDefault="008C7104">
            <w:pPr>
              <w:rPr>
                <w:rFonts w:ascii="New York" w:hAnsi="New York"/>
              </w:rPr>
            </w:pPr>
            <w:r>
              <w:rPr>
                <w:b/>
                <w:bCs/>
                <w:sz w:val="18"/>
                <w:szCs w:val="18"/>
              </w:rPr>
              <w:t>Ek-3:</w:t>
            </w:r>
            <w:r>
              <w:rPr>
                <w:rStyle w:val="apple-converted-space"/>
                <w:b/>
                <w:bCs/>
                <w:sz w:val="18"/>
                <w:szCs w:val="18"/>
              </w:rPr>
              <w:t> </w:t>
            </w:r>
            <w:r>
              <w:rPr>
                <w:sz w:val="18"/>
                <w:szCs w:val="18"/>
              </w:rPr>
              <w:t>Harcama Yetkilisinin İç Kontrol Güvence Beyanı</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t> </w:t>
            </w:r>
          </w:p>
          <w:p w:rsidR="008C7104" w:rsidRDefault="008C7104">
            <w:pPr>
              <w:rPr>
                <w:rFonts w:ascii="New York" w:hAnsi="New York"/>
              </w:rPr>
            </w:pPr>
            <w:r>
              <w:rPr>
                <w:b/>
                <w:bCs/>
                <w:sz w:val="18"/>
                <w:szCs w:val="18"/>
              </w:rPr>
              <w:lastRenderedPageBreak/>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center"/>
              <w:rPr>
                <w:rFonts w:ascii="New York" w:hAnsi="New York"/>
              </w:rPr>
            </w:pPr>
            <w:r>
              <w:rPr>
                <w:b/>
                <w:bCs/>
                <w:sz w:val="18"/>
                <w:szCs w:val="18"/>
              </w:rPr>
              <w:t>İÇ KONTROL GÜVENCE BEYANI</w:t>
            </w:r>
            <w:bookmarkStart w:id="101" w:name="_ftnref6"/>
            <w:r>
              <w:rPr>
                <w:b/>
                <w:bCs/>
                <w:sz w:val="18"/>
                <w:szCs w:val="18"/>
              </w:rPr>
              <w:fldChar w:fldCharType="begin"/>
            </w:r>
            <w:r>
              <w:rPr>
                <w:b/>
                <w:bCs/>
                <w:sz w:val="18"/>
                <w:szCs w:val="18"/>
              </w:rPr>
              <w:instrText xml:space="preserve"> HYPERLINK "http://www.resmigazete.gov.tr/Eskiler/2006/03/20060317-8.htm" \l "_ftn6" \o "" </w:instrText>
            </w:r>
            <w:r>
              <w:rPr>
                <w:b/>
                <w:bCs/>
                <w:sz w:val="18"/>
                <w:szCs w:val="18"/>
              </w:rPr>
              <w:fldChar w:fldCharType="separate"/>
            </w:r>
            <w:r>
              <w:rPr>
                <w:rStyle w:val="DipnotBavurusu"/>
                <w:b/>
                <w:bCs/>
                <w:color w:val="0000FF"/>
                <w:sz w:val="18"/>
                <w:szCs w:val="18"/>
                <w:u w:val="single"/>
                <w:vertAlign w:val="superscript"/>
              </w:rPr>
              <w:t>[6]</w:t>
            </w:r>
            <w:r>
              <w:rPr>
                <w:b/>
                <w:bCs/>
                <w:sz w:val="18"/>
                <w:szCs w:val="18"/>
              </w:rPr>
              <w:fldChar w:fldCharType="end"/>
            </w:r>
            <w:bookmarkEnd w:id="101"/>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Harcama yetkilisi olarak yetkim dahilinde;</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raporda yer alan bilgilerin güvenilir, tam ve doğru olduğunu beyan ederim.</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güvence, harcama yetkilisi olarak sahip olduğum bilgi ve değerlendirmeler, iç kontroller, iç denetçi raporları ile Sayıştay raporları gibi bilgim dahilindeki hususlara dayanmaktadır.</w:t>
            </w:r>
            <w:bookmarkStart w:id="102" w:name="_ftnref7"/>
            <w:r>
              <w:rPr>
                <w:sz w:val="18"/>
                <w:szCs w:val="18"/>
              </w:rPr>
              <w:fldChar w:fldCharType="begin"/>
            </w:r>
            <w:r>
              <w:rPr>
                <w:sz w:val="18"/>
                <w:szCs w:val="18"/>
              </w:rPr>
              <w:instrText xml:space="preserve"> HYPERLINK "http://www.resmigazete.gov.tr/Eskiler/2006/03/20060317-8.htm" \l "_ftn7" \o "" </w:instrText>
            </w:r>
            <w:r>
              <w:rPr>
                <w:sz w:val="18"/>
                <w:szCs w:val="18"/>
              </w:rPr>
              <w:fldChar w:fldCharType="separate"/>
            </w:r>
            <w:r>
              <w:rPr>
                <w:rStyle w:val="DipnotBavurusu"/>
                <w:color w:val="0000FF"/>
                <w:sz w:val="18"/>
                <w:szCs w:val="18"/>
                <w:u w:val="single"/>
                <w:vertAlign w:val="superscript"/>
              </w:rPr>
              <w:t>[7]</w:t>
            </w:r>
            <w:r>
              <w:rPr>
                <w:sz w:val="18"/>
                <w:szCs w:val="18"/>
              </w:rPr>
              <w:fldChar w:fldCharType="end"/>
            </w:r>
            <w:bookmarkEnd w:id="102"/>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Burada raporlanmayan, idarenin menfaatlerine zarar veren herhangi bir husus hakkında bilgim olmadığını beyan ederim.</w:t>
            </w:r>
            <w:bookmarkStart w:id="103" w:name="_ftnref8"/>
            <w:r>
              <w:rPr>
                <w:sz w:val="18"/>
                <w:szCs w:val="18"/>
              </w:rPr>
              <w:fldChar w:fldCharType="begin"/>
            </w:r>
            <w:r>
              <w:rPr>
                <w:sz w:val="18"/>
                <w:szCs w:val="18"/>
              </w:rPr>
              <w:instrText xml:space="preserve"> HYPERLINK "http://www.resmigazete.gov.tr/Eskiler/2006/03/20060317-8.htm" \l "_ftn8" \o "" </w:instrText>
            </w:r>
            <w:r>
              <w:rPr>
                <w:sz w:val="18"/>
                <w:szCs w:val="18"/>
              </w:rPr>
              <w:fldChar w:fldCharType="separate"/>
            </w:r>
            <w:r>
              <w:rPr>
                <w:rStyle w:val="DipnotBavurusu"/>
                <w:color w:val="0000FF"/>
                <w:sz w:val="18"/>
                <w:szCs w:val="18"/>
                <w:u w:val="single"/>
                <w:vertAlign w:val="superscript"/>
              </w:rPr>
              <w:t>[8]</w:t>
            </w:r>
            <w:r>
              <w:rPr>
                <w:sz w:val="18"/>
                <w:szCs w:val="18"/>
              </w:rPr>
              <w:fldChar w:fldCharType="end"/>
            </w:r>
            <w:bookmarkEnd w:id="103"/>
            <w:r>
              <w:rPr>
                <w:sz w:val="18"/>
                <w:szCs w:val="18"/>
              </w:rPr>
              <w:t>(Yer-Tarih)</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ind w:firstLine="7480"/>
              <w:jc w:val="both"/>
              <w:rPr>
                <w:rFonts w:ascii="New York" w:hAnsi="New York"/>
              </w:rPr>
            </w:pPr>
            <w:r>
              <w:rPr>
                <w:sz w:val="18"/>
                <w:szCs w:val="18"/>
              </w:rPr>
              <w:t>İmza</w:t>
            </w:r>
          </w:p>
          <w:p w:rsidR="008C7104" w:rsidRDefault="008C7104" w:rsidP="008C7104">
            <w:pPr>
              <w:ind w:firstLine="7480"/>
              <w:jc w:val="both"/>
              <w:rPr>
                <w:rFonts w:ascii="New York" w:hAnsi="New York"/>
              </w:rPr>
            </w:pPr>
            <w:r>
              <w:rPr>
                <w:sz w:val="18"/>
                <w:szCs w:val="18"/>
              </w:rPr>
              <w:t>Ad-</w:t>
            </w:r>
            <w:r>
              <w:rPr>
                <w:rStyle w:val="spelle"/>
                <w:sz w:val="18"/>
                <w:szCs w:val="18"/>
              </w:rPr>
              <w:t>Soyad</w:t>
            </w:r>
          </w:p>
          <w:p w:rsidR="008C7104" w:rsidRDefault="008C7104" w:rsidP="008C7104">
            <w:pPr>
              <w:ind w:firstLine="7480"/>
              <w:jc w:val="both"/>
              <w:rPr>
                <w:rFonts w:ascii="New York" w:hAnsi="New York"/>
              </w:rPr>
            </w:pPr>
            <w:r>
              <w:rPr>
                <w:sz w:val="18"/>
                <w:szCs w:val="18"/>
              </w:rPr>
              <w:t>Unvan</w:t>
            </w:r>
          </w:p>
          <w:p w:rsidR="008C7104" w:rsidRDefault="008C7104" w:rsidP="008C7104">
            <w:pPr>
              <w:ind w:firstLine="7480"/>
              <w:jc w:val="center"/>
              <w:rPr>
                <w:rFonts w:ascii="New York" w:hAnsi="New York"/>
              </w:rPr>
            </w:pPr>
            <w:r>
              <w:rPr>
                <w:sz w:val="18"/>
                <w:szCs w:val="18"/>
              </w:rPr>
              <w:t> </w:t>
            </w:r>
          </w:p>
          <w:p w:rsidR="008C7104" w:rsidRDefault="008C7104" w:rsidP="008C7104">
            <w:pPr>
              <w:ind w:firstLine="7106"/>
              <w:jc w:val="center"/>
              <w:rPr>
                <w:rFonts w:ascii="New York" w:hAnsi="New York"/>
              </w:rPr>
            </w:pPr>
            <w:r>
              <w:rPr>
                <w:sz w:val="18"/>
                <w:szCs w:val="18"/>
              </w:rPr>
              <w:t> </w:t>
            </w:r>
          </w:p>
          <w:p w:rsidR="008C7104" w:rsidRDefault="008C7104">
            <w:pPr>
              <w:jc w:val="both"/>
              <w:rPr>
                <w:rFonts w:ascii="New York" w:hAnsi="New York"/>
              </w:rPr>
            </w:pPr>
            <w:r>
              <w:rPr>
                <w:sz w:val="18"/>
                <w:szCs w:val="18"/>
              </w:rPr>
              <w:t> </w:t>
            </w:r>
          </w:p>
          <w:p w:rsidR="008C7104" w:rsidRDefault="008C7104">
            <w:r>
              <w:rPr>
                <w:sz w:val="18"/>
                <w:szCs w:val="18"/>
              </w:rPr>
              <w:br w:type="textWrapping" w:clear="all"/>
            </w:r>
          </w:p>
          <w:p w:rsidR="008C7104" w:rsidRDefault="008C7104">
            <w:pPr>
              <w:jc w:val="both"/>
              <w:rPr>
                <w:rFonts w:ascii="New York" w:hAnsi="New York"/>
              </w:rPr>
            </w:pPr>
            <w:r>
              <w:rPr>
                <w:sz w:val="18"/>
                <w:szCs w:val="18"/>
              </w:rPr>
              <w:t> </w:t>
            </w:r>
          </w:p>
          <w:p w:rsidR="008C7104" w:rsidRDefault="008C7104">
            <w:pPr>
              <w:jc w:val="both"/>
              <w:rPr>
                <w:rFonts w:ascii="New York" w:hAnsi="New York"/>
              </w:rPr>
            </w:pPr>
            <w:r>
              <w:rPr>
                <w:b/>
                <w:bCs/>
                <w:sz w:val="18"/>
                <w:szCs w:val="18"/>
              </w:rPr>
              <w:t>Ek-4:</w:t>
            </w:r>
            <w:r>
              <w:rPr>
                <w:rStyle w:val="apple-converted-space"/>
                <w:b/>
                <w:bCs/>
                <w:sz w:val="18"/>
                <w:szCs w:val="18"/>
              </w:rPr>
              <w:t> </w:t>
            </w:r>
            <w:r>
              <w:rPr>
                <w:sz w:val="18"/>
                <w:szCs w:val="18"/>
              </w:rPr>
              <w:t>Mali Hizmetler Birim Yöneticisinin Beyanı</w:t>
            </w:r>
          </w:p>
          <w:p w:rsidR="008C7104" w:rsidRDefault="008C7104">
            <w:pPr>
              <w:jc w:val="both"/>
              <w:rPr>
                <w:rFonts w:ascii="New York" w:hAnsi="New York"/>
              </w:rPr>
            </w:pPr>
            <w:r>
              <w:rPr>
                <w:b/>
                <w:bCs/>
                <w:sz w:val="18"/>
                <w:szCs w:val="18"/>
              </w:rPr>
              <w:t> </w:t>
            </w:r>
          </w:p>
          <w:p w:rsidR="008C7104" w:rsidRDefault="008C7104">
            <w:pPr>
              <w:jc w:val="both"/>
              <w:rPr>
                <w:rFonts w:ascii="New York" w:hAnsi="New York"/>
              </w:rPr>
            </w:pPr>
            <w:r>
              <w:rPr>
                <w:b/>
                <w:bCs/>
                <w:sz w:val="18"/>
                <w:szCs w:val="18"/>
              </w:rPr>
              <w:t> </w:t>
            </w:r>
          </w:p>
          <w:p w:rsidR="008C7104" w:rsidRDefault="008C7104">
            <w:pPr>
              <w:jc w:val="both"/>
              <w:rPr>
                <w:rFonts w:ascii="New York" w:hAnsi="New York"/>
              </w:rPr>
            </w:pPr>
            <w:r>
              <w:rPr>
                <w:b/>
                <w:bCs/>
                <w:sz w:val="18"/>
                <w:szCs w:val="18"/>
              </w:rPr>
              <w:t> </w:t>
            </w:r>
          </w:p>
          <w:p w:rsidR="008C7104" w:rsidRDefault="008C7104">
            <w:pPr>
              <w:jc w:val="both"/>
              <w:rPr>
                <w:rFonts w:ascii="New York" w:hAnsi="New York"/>
              </w:rPr>
            </w:pPr>
            <w:r>
              <w:rPr>
                <w:b/>
                <w:bCs/>
                <w:sz w:val="18"/>
                <w:szCs w:val="18"/>
              </w:rPr>
              <w:t> </w:t>
            </w:r>
          </w:p>
          <w:p w:rsidR="008C7104" w:rsidRDefault="008C7104">
            <w:pPr>
              <w:jc w:val="both"/>
              <w:rPr>
                <w:rFonts w:ascii="New York" w:hAnsi="New York"/>
              </w:rPr>
            </w:pPr>
            <w:r>
              <w:rPr>
                <w:b/>
                <w:bCs/>
                <w:sz w:val="18"/>
                <w:szCs w:val="18"/>
              </w:rPr>
              <w:t> </w:t>
            </w:r>
          </w:p>
          <w:p w:rsidR="008C7104" w:rsidRDefault="008C7104" w:rsidP="008C7104">
            <w:pPr>
              <w:jc w:val="both"/>
              <w:rPr>
                <w:rFonts w:ascii="New York" w:hAnsi="New York"/>
              </w:rPr>
            </w:pPr>
            <w:r>
              <w:rPr>
                <w:b/>
                <w:bCs/>
                <w:sz w:val="18"/>
                <w:szCs w:val="18"/>
              </w:rPr>
              <w:t> </w:t>
            </w:r>
          </w:p>
          <w:p w:rsidR="008C7104" w:rsidRDefault="008C7104" w:rsidP="008C7104">
            <w:pPr>
              <w:jc w:val="both"/>
              <w:rPr>
                <w:rFonts w:ascii="New York" w:hAnsi="New York"/>
              </w:rPr>
            </w:pPr>
            <w:r>
              <w:rPr>
                <w:b/>
                <w:bCs/>
                <w:sz w:val="18"/>
                <w:szCs w:val="18"/>
              </w:rPr>
              <w:t> </w:t>
            </w:r>
          </w:p>
          <w:p w:rsidR="008C7104" w:rsidRDefault="008C7104" w:rsidP="008C7104">
            <w:pPr>
              <w:jc w:val="center"/>
              <w:rPr>
                <w:rFonts w:ascii="New York" w:hAnsi="New York"/>
              </w:rPr>
            </w:pPr>
            <w:r>
              <w:rPr>
                <w:b/>
                <w:bCs/>
                <w:sz w:val="18"/>
                <w:szCs w:val="18"/>
              </w:rPr>
              <w:t>MALİ HİZMETLER BİRİM YÖNETİCİSİNİN BEYANI</w:t>
            </w:r>
          </w:p>
          <w:p w:rsidR="008C7104" w:rsidRDefault="008C7104" w:rsidP="008C7104">
            <w:pPr>
              <w:jc w:val="both"/>
              <w:rPr>
                <w:rFonts w:ascii="New York" w:hAnsi="New York"/>
              </w:rPr>
            </w:pPr>
            <w:r>
              <w:rPr>
                <w:b/>
                <w:bCs/>
                <w:sz w:val="18"/>
                <w:szCs w:val="18"/>
              </w:rPr>
              <w:t> </w:t>
            </w:r>
          </w:p>
          <w:p w:rsidR="008C7104" w:rsidRDefault="008C7104" w:rsidP="008C7104">
            <w:pPr>
              <w:jc w:val="both"/>
              <w:rPr>
                <w:rFonts w:ascii="New York" w:hAnsi="New York"/>
              </w:rPr>
            </w:pPr>
            <w:r>
              <w:rPr>
                <w:b/>
                <w:bCs/>
                <w:sz w:val="18"/>
                <w:szCs w:val="18"/>
              </w:rPr>
              <w:t> </w:t>
            </w:r>
          </w:p>
          <w:p w:rsidR="008C7104" w:rsidRDefault="008C7104" w:rsidP="008C7104">
            <w:pPr>
              <w:jc w:val="both"/>
              <w:rPr>
                <w:rFonts w:ascii="New York" w:hAnsi="New York"/>
              </w:rPr>
            </w:pPr>
            <w:r>
              <w:rPr>
                <w:b/>
                <w:bCs/>
                <w:sz w:val="18"/>
                <w:szCs w:val="18"/>
              </w:rPr>
              <w:t> </w:t>
            </w:r>
          </w:p>
          <w:p w:rsidR="008C7104" w:rsidRDefault="008C7104" w:rsidP="008C7104">
            <w:pPr>
              <w:jc w:val="both"/>
              <w:rPr>
                <w:rFonts w:ascii="New York" w:hAnsi="New York"/>
              </w:rPr>
            </w:pPr>
            <w:r>
              <w:rPr>
                <w:sz w:val="18"/>
                <w:szCs w:val="18"/>
              </w:rPr>
              <w:t>Mali hizmetler birim yöneticisi</w:t>
            </w:r>
            <w:bookmarkStart w:id="104" w:name="_ftnref9"/>
            <w:r>
              <w:rPr>
                <w:sz w:val="18"/>
                <w:szCs w:val="18"/>
              </w:rPr>
              <w:fldChar w:fldCharType="begin"/>
            </w:r>
            <w:r>
              <w:rPr>
                <w:sz w:val="18"/>
                <w:szCs w:val="18"/>
              </w:rPr>
              <w:instrText xml:space="preserve"> HYPERLINK "http://www.resmigazete.gov.tr/Eskiler/2006/03/20060317-8.htm" \l "_ftn9" \o "" </w:instrText>
            </w:r>
            <w:r>
              <w:rPr>
                <w:sz w:val="18"/>
                <w:szCs w:val="18"/>
              </w:rPr>
              <w:fldChar w:fldCharType="separate"/>
            </w:r>
            <w:r>
              <w:rPr>
                <w:rStyle w:val="DipnotBavurusu"/>
                <w:b/>
                <w:bCs/>
                <w:color w:val="0000FF"/>
                <w:sz w:val="18"/>
                <w:szCs w:val="18"/>
                <w:u w:val="single"/>
                <w:vertAlign w:val="superscript"/>
              </w:rPr>
              <w:t>[9]</w:t>
            </w:r>
            <w:r>
              <w:rPr>
                <w:sz w:val="18"/>
                <w:szCs w:val="18"/>
              </w:rPr>
              <w:fldChar w:fldCharType="end"/>
            </w:r>
            <w:bookmarkEnd w:id="104"/>
            <w:r>
              <w:rPr>
                <w:rStyle w:val="apple-converted-space"/>
                <w:sz w:val="18"/>
                <w:szCs w:val="18"/>
              </w:rPr>
              <w:t> </w:t>
            </w:r>
            <w:r>
              <w:rPr>
                <w:sz w:val="18"/>
                <w:szCs w:val="18"/>
              </w:rPr>
              <w:t>olarak yetkim dahilinde;</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İdaremizin ………. yılı Faaliyet Raporunun “III/A- Mali Bilgiler” bölümünde yer alan bilgilerin güvenilir, tam ve doğru olduğunu teyit ederim. (Yer-Tarih)</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rsidP="008C7104">
            <w:pPr>
              <w:ind w:firstLine="6919"/>
              <w:jc w:val="both"/>
              <w:rPr>
                <w:rFonts w:ascii="New York" w:hAnsi="New York"/>
              </w:rPr>
            </w:pPr>
            <w:r>
              <w:rPr>
                <w:sz w:val="18"/>
                <w:szCs w:val="18"/>
              </w:rPr>
              <w:t>İmza</w:t>
            </w:r>
          </w:p>
          <w:p w:rsidR="008C7104" w:rsidRDefault="008C7104" w:rsidP="008C7104">
            <w:pPr>
              <w:ind w:firstLine="6919"/>
              <w:jc w:val="both"/>
              <w:rPr>
                <w:rFonts w:ascii="New York" w:hAnsi="New York"/>
              </w:rPr>
            </w:pPr>
            <w:r>
              <w:rPr>
                <w:sz w:val="18"/>
                <w:szCs w:val="18"/>
              </w:rPr>
              <w:t>Ad-</w:t>
            </w:r>
            <w:r>
              <w:rPr>
                <w:rStyle w:val="spelle"/>
                <w:sz w:val="18"/>
                <w:szCs w:val="18"/>
              </w:rPr>
              <w:t>Soyad</w:t>
            </w:r>
          </w:p>
          <w:p w:rsidR="008C7104" w:rsidRDefault="008C7104" w:rsidP="008C7104">
            <w:pPr>
              <w:ind w:firstLine="6919"/>
              <w:jc w:val="both"/>
              <w:rPr>
                <w:rFonts w:ascii="New York" w:hAnsi="New York"/>
              </w:rPr>
            </w:pPr>
            <w:r>
              <w:rPr>
                <w:sz w:val="18"/>
                <w:szCs w:val="18"/>
              </w:rPr>
              <w:lastRenderedPageBreak/>
              <w:t>Unvan</w:t>
            </w:r>
          </w:p>
          <w:p w:rsidR="008C7104" w:rsidRDefault="008C7104" w:rsidP="008C7104">
            <w:pPr>
              <w:jc w:val="both"/>
              <w:rPr>
                <w:rFonts w:ascii="New York" w:hAnsi="New York"/>
              </w:rPr>
            </w:pPr>
            <w:r>
              <w:rPr>
                <w:sz w:val="18"/>
                <w:szCs w:val="18"/>
              </w:rPr>
              <w:t> </w:t>
            </w:r>
          </w:p>
          <w:p w:rsidR="008C7104" w:rsidRDefault="008C7104" w:rsidP="008C7104">
            <w:pPr>
              <w:jc w:val="both"/>
              <w:rPr>
                <w:rFonts w:ascii="New York" w:hAnsi="New York"/>
              </w:rPr>
            </w:pPr>
            <w:r>
              <w:rPr>
                <w:sz w:val="18"/>
                <w:szCs w:val="18"/>
              </w:rPr>
              <w:t> </w:t>
            </w:r>
          </w:p>
          <w:p w:rsidR="008C7104" w:rsidRDefault="008C7104">
            <w:pPr>
              <w:jc w:val="both"/>
              <w:rPr>
                <w:rFonts w:ascii="New York" w:hAnsi="New York"/>
              </w:rPr>
            </w:pPr>
            <w:r>
              <w:rPr>
                <w:sz w:val="18"/>
                <w:szCs w:val="18"/>
              </w:rPr>
              <w:t> </w:t>
            </w:r>
          </w:p>
          <w:p w:rsidR="008C7104" w:rsidRDefault="008C7104">
            <w:pPr>
              <w:rPr>
                <w:rFonts w:ascii="New York" w:hAnsi="New York"/>
              </w:rPr>
            </w:pPr>
            <w:r>
              <w:rPr>
                <w:rFonts w:ascii="New York" w:hAnsi="New York"/>
              </w:rPr>
              <w:t> </w:t>
            </w:r>
          </w:p>
        </w:tc>
      </w:tr>
    </w:tbl>
    <w:p w:rsidR="008C7104" w:rsidRDefault="008C7104" w:rsidP="008C7104">
      <w:pPr>
        <w:rPr>
          <w:rFonts w:ascii="New York" w:hAnsi="New York"/>
          <w:color w:val="000000"/>
          <w:szCs w:val="24"/>
        </w:rPr>
      </w:pPr>
      <w:r>
        <w:rPr>
          <w:rFonts w:ascii="New York" w:hAnsi="New York"/>
          <w:color w:val="000000"/>
        </w:rPr>
        <w:lastRenderedPageBreak/>
        <w:t> </w:t>
      </w:r>
    </w:p>
    <w:p w:rsidR="008C7104" w:rsidRDefault="008C7104" w:rsidP="008C7104">
      <w:pPr>
        <w:rPr>
          <w:color w:val="000000"/>
          <w:sz w:val="27"/>
          <w:szCs w:val="27"/>
        </w:rPr>
      </w:pPr>
      <w:r>
        <w:rPr>
          <w:color w:val="000000"/>
          <w:sz w:val="27"/>
          <w:szCs w:val="27"/>
        </w:rPr>
        <w:br w:type="textWrapping" w:clear="all"/>
      </w:r>
    </w:p>
    <w:p w:rsidR="008C7104" w:rsidRDefault="00D67903" w:rsidP="008C7104">
      <w:pPr>
        <w:rPr>
          <w:color w:val="000000"/>
          <w:sz w:val="27"/>
          <w:szCs w:val="27"/>
        </w:rPr>
      </w:pPr>
      <w:r>
        <w:rPr>
          <w:color w:val="000000"/>
          <w:sz w:val="27"/>
          <w:szCs w:val="27"/>
        </w:rPr>
        <w:pict>
          <v:rect id="_x0000_i1025" style="width:145.95pt;height:.75pt" o:hrpct="330" o:hrstd="t" o:hr="t" fillcolor="#a0a0a0" stroked="f"/>
        </w:pict>
      </w:r>
    </w:p>
    <w:bookmarkStart w:id="105" w:name="_ftn1"/>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"_ftnref1" \o "" </w:instrText>
      </w:r>
      <w:r>
        <w:rPr>
          <w:color w:val="000000"/>
          <w:sz w:val="20"/>
          <w:szCs w:val="20"/>
        </w:rPr>
        <w:fldChar w:fldCharType="separate"/>
      </w:r>
      <w:r>
        <w:rPr>
          <w:rStyle w:val="DipnotBavurusu"/>
          <w:color w:val="0000FF"/>
          <w:sz w:val="18"/>
          <w:szCs w:val="18"/>
          <w:u w:val="single"/>
          <w:vertAlign w:val="superscript"/>
        </w:rPr>
        <w:t>[1]</w:t>
      </w:r>
      <w:r>
        <w:rPr>
          <w:color w:val="000000"/>
          <w:sz w:val="20"/>
          <w:szCs w:val="20"/>
        </w:rPr>
        <w:fldChar w:fldCharType="end"/>
      </w:r>
      <w:bookmarkEnd w:id="105"/>
      <w:r>
        <w:rPr>
          <w:rStyle w:val="apple-converted-space"/>
          <w:color w:val="000000"/>
          <w:sz w:val="18"/>
          <w:szCs w:val="18"/>
        </w:rPr>
        <w:t> </w:t>
      </w:r>
      <w:r>
        <w:rPr>
          <w:color w:val="000000"/>
          <w:sz w:val="18"/>
          <w:szCs w:val="18"/>
        </w:rPr>
        <w:t>“Bakan sunuşu”, sadece merkezi yönetim kapsamındaki kamu idareleri ile sosyal güvenlik kurumlarının faaliyet raporlarında yer alır.</w:t>
      </w:r>
    </w:p>
    <w:bookmarkStart w:id="106" w:name="_ftn2"/>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"_ftnref2" \o "" </w:instrText>
      </w:r>
      <w:r>
        <w:rPr>
          <w:color w:val="000000"/>
          <w:sz w:val="20"/>
          <w:szCs w:val="20"/>
        </w:rPr>
        <w:fldChar w:fldCharType="separate"/>
      </w:r>
      <w:r>
        <w:rPr>
          <w:rStyle w:val="DipnotBavurusu"/>
          <w:color w:val="0000FF"/>
          <w:sz w:val="18"/>
          <w:szCs w:val="18"/>
          <w:u w:val="single"/>
          <w:vertAlign w:val="superscript"/>
        </w:rPr>
        <w:t>[2]</w:t>
      </w:r>
      <w:r>
        <w:rPr>
          <w:color w:val="000000"/>
          <w:sz w:val="20"/>
          <w:szCs w:val="20"/>
        </w:rPr>
        <w:fldChar w:fldCharType="end"/>
      </w:r>
      <w:bookmarkEnd w:id="106"/>
      <w:r>
        <w:rPr>
          <w:rStyle w:val="apple-converted-space"/>
          <w:color w:val="000000"/>
          <w:sz w:val="18"/>
          <w:szCs w:val="18"/>
        </w:rPr>
        <w:t> </w:t>
      </w:r>
      <w:r>
        <w:rPr>
          <w:color w:val="000000"/>
          <w:sz w:val="18"/>
          <w:szCs w:val="18"/>
        </w:rPr>
        <w:t>Kamu idareleri, “misyon ve vizyon” alt bölümüne ilk stratejik planlarını hazırladıkları yıldan itibaren yer verirler.</w:t>
      </w:r>
    </w:p>
    <w:bookmarkStart w:id="107" w:name="_ftn3"/>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"_ftnref3" \o "" </w:instrText>
      </w:r>
      <w:r>
        <w:rPr>
          <w:color w:val="000000"/>
          <w:sz w:val="20"/>
          <w:szCs w:val="20"/>
        </w:rPr>
        <w:fldChar w:fldCharType="separate"/>
      </w:r>
      <w:r>
        <w:rPr>
          <w:rStyle w:val="DipnotBavurusu"/>
          <w:color w:val="0000FF"/>
          <w:sz w:val="20"/>
          <w:szCs w:val="20"/>
          <w:u w:val="single"/>
          <w:vertAlign w:val="superscript"/>
        </w:rPr>
        <w:t>[3]</w:t>
      </w:r>
      <w:r>
        <w:rPr>
          <w:color w:val="000000"/>
          <w:sz w:val="20"/>
          <w:szCs w:val="20"/>
        </w:rPr>
        <w:fldChar w:fldCharType="end"/>
      </w:r>
      <w:bookmarkEnd w:id="107"/>
      <w:r>
        <w:rPr>
          <w:rStyle w:val="apple-converted-space"/>
          <w:color w:val="000000"/>
          <w:sz w:val="20"/>
        </w:rPr>
        <w:t> </w:t>
      </w:r>
      <w:r>
        <w:rPr>
          <w:color w:val="000000"/>
          <w:sz w:val="20"/>
          <w:szCs w:val="20"/>
        </w:rPr>
        <w:t>Üst yönetici tarafından imzalanan iç kontrol güvence beyanı idare faaliyet raporuna eklenir.</w:t>
      </w:r>
    </w:p>
    <w:bookmarkStart w:id="108" w:name="_ftn4"/>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"_ftnref4" \o "" </w:instrText>
      </w:r>
      <w:r>
        <w:rPr>
          <w:color w:val="000000"/>
          <w:sz w:val="20"/>
          <w:szCs w:val="20"/>
        </w:rPr>
        <w:fldChar w:fldCharType="separate"/>
      </w:r>
      <w:r>
        <w:rPr>
          <w:rStyle w:val="DipnotBavurusu"/>
          <w:color w:val="0000FF"/>
          <w:sz w:val="20"/>
          <w:szCs w:val="20"/>
          <w:u w:val="single"/>
          <w:vertAlign w:val="superscript"/>
        </w:rPr>
        <w:t>[4]</w:t>
      </w:r>
      <w:r>
        <w:rPr>
          <w:color w:val="000000"/>
          <w:sz w:val="20"/>
          <w:szCs w:val="20"/>
        </w:rPr>
        <w:fldChar w:fldCharType="end"/>
      </w:r>
      <w:bookmarkEnd w:id="108"/>
      <w:r>
        <w:rPr>
          <w:color w:val="000000"/>
          <w:sz w:val="20"/>
          <w:szCs w:val="20"/>
        </w:rPr>
        <w:t>Yıl içinde üst yönetici değişmişse “benden önceki yönetici/yöneticilerden almış olduğum bilgiler” ibaresi de eklenir.</w:t>
      </w:r>
    </w:p>
    <w:bookmarkStart w:id="109" w:name="_ftn5"/>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"_ftnref5" \o "" </w:instrText>
      </w:r>
      <w:r>
        <w:rPr>
          <w:color w:val="000000"/>
          <w:sz w:val="20"/>
          <w:szCs w:val="20"/>
        </w:rPr>
        <w:fldChar w:fldCharType="separate"/>
      </w:r>
      <w:r>
        <w:rPr>
          <w:rStyle w:val="DipnotBavurusu"/>
          <w:color w:val="0000FF"/>
          <w:sz w:val="20"/>
          <w:szCs w:val="20"/>
          <w:u w:val="single"/>
          <w:vertAlign w:val="superscript"/>
        </w:rPr>
        <w:t>[5]</w:t>
      </w:r>
      <w:r>
        <w:rPr>
          <w:color w:val="000000"/>
          <w:sz w:val="20"/>
          <w:szCs w:val="20"/>
        </w:rPr>
        <w:fldChar w:fldCharType="end"/>
      </w:r>
      <w:bookmarkEnd w:id="109"/>
      <w:r>
        <w:rPr>
          <w:rStyle w:val="apple-converted-space"/>
          <w:color w:val="000000"/>
          <w:sz w:val="20"/>
        </w:rPr>
        <w:t> </w:t>
      </w:r>
      <w:r>
        <w:rPr>
          <w:color w:val="000000"/>
          <w:sz w:val="20"/>
          <w:szCs w:val="20"/>
        </w:rPr>
        <w:t>Üst yöneticinin herhangi bir çekincesi varsa bunlar liste olarak bu beyana eklenir ve beyanın bu çekincelerle birlikte dikkate alınması gerektiği belirtilir.</w:t>
      </w:r>
    </w:p>
    <w:bookmarkStart w:id="110" w:name="_ftn6"/>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"_ftnref6" \o "" </w:instrText>
      </w:r>
      <w:r>
        <w:rPr>
          <w:color w:val="000000"/>
          <w:sz w:val="20"/>
          <w:szCs w:val="20"/>
        </w:rPr>
        <w:fldChar w:fldCharType="separate"/>
      </w:r>
      <w:r>
        <w:rPr>
          <w:rStyle w:val="DipnotBavurusu"/>
          <w:color w:val="0000FF"/>
          <w:sz w:val="20"/>
          <w:szCs w:val="20"/>
          <w:u w:val="single"/>
          <w:vertAlign w:val="superscript"/>
        </w:rPr>
        <w:t>[6]</w:t>
      </w:r>
      <w:r>
        <w:rPr>
          <w:color w:val="000000"/>
          <w:sz w:val="20"/>
          <w:szCs w:val="20"/>
        </w:rPr>
        <w:fldChar w:fldCharType="end"/>
      </w:r>
      <w:bookmarkEnd w:id="110"/>
      <w:r>
        <w:rPr>
          <w:rStyle w:val="apple-converted-space"/>
          <w:color w:val="000000"/>
          <w:sz w:val="20"/>
        </w:rPr>
        <w:t> </w:t>
      </w:r>
      <w:r>
        <w:rPr>
          <w:color w:val="000000"/>
          <w:sz w:val="20"/>
          <w:szCs w:val="20"/>
        </w:rPr>
        <w:t>Harcama yetkilileri tarafından imzalanan iç kontrol güvence beyanı birim faaliyet raporlarına eklenir.</w:t>
      </w:r>
    </w:p>
    <w:bookmarkStart w:id="111" w:name="_ftn7"/>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"_ftnref7" \o "" </w:instrText>
      </w:r>
      <w:r>
        <w:rPr>
          <w:color w:val="000000"/>
          <w:sz w:val="20"/>
          <w:szCs w:val="20"/>
        </w:rPr>
        <w:fldChar w:fldCharType="separate"/>
      </w:r>
      <w:r>
        <w:rPr>
          <w:rStyle w:val="DipnotBavurusu"/>
          <w:color w:val="0000FF"/>
          <w:sz w:val="20"/>
          <w:szCs w:val="20"/>
          <w:u w:val="single"/>
          <w:vertAlign w:val="superscript"/>
        </w:rPr>
        <w:t>[7]</w:t>
      </w:r>
      <w:r>
        <w:rPr>
          <w:color w:val="000000"/>
          <w:sz w:val="20"/>
          <w:szCs w:val="20"/>
        </w:rPr>
        <w:fldChar w:fldCharType="end"/>
      </w:r>
      <w:bookmarkEnd w:id="111"/>
      <w:r>
        <w:rPr>
          <w:rStyle w:val="apple-converted-space"/>
          <w:color w:val="000000"/>
          <w:sz w:val="20"/>
        </w:rPr>
        <w:t> </w:t>
      </w:r>
      <w:r>
        <w:rPr>
          <w:color w:val="000000"/>
          <w:sz w:val="20"/>
          <w:szCs w:val="20"/>
        </w:rPr>
        <w:t>Yıl içinde harcama yetkilisi değişmişse “benden önceki harcama yetkilisi/yetkililerinden almış olduğum bilgiler” ibaresi de eklenir.</w:t>
      </w:r>
    </w:p>
    <w:bookmarkStart w:id="112" w:name="_ftn8"/>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"_ftnref8" \o "" </w:instrText>
      </w:r>
      <w:r>
        <w:rPr>
          <w:color w:val="000000"/>
          <w:sz w:val="20"/>
          <w:szCs w:val="20"/>
        </w:rPr>
        <w:fldChar w:fldCharType="separate"/>
      </w:r>
      <w:r>
        <w:rPr>
          <w:rStyle w:val="DipnotBavurusu"/>
          <w:color w:val="0000FF"/>
          <w:sz w:val="20"/>
          <w:szCs w:val="20"/>
          <w:u w:val="single"/>
          <w:vertAlign w:val="superscript"/>
        </w:rPr>
        <w:t>[8]</w:t>
      </w:r>
      <w:r>
        <w:rPr>
          <w:color w:val="000000"/>
          <w:sz w:val="20"/>
          <w:szCs w:val="20"/>
        </w:rPr>
        <w:fldChar w:fldCharType="end"/>
      </w:r>
      <w:bookmarkEnd w:id="112"/>
      <w:r>
        <w:rPr>
          <w:rStyle w:val="apple-converted-space"/>
          <w:color w:val="000000"/>
          <w:sz w:val="20"/>
        </w:rPr>
        <w:t> </w:t>
      </w:r>
      <w:r>
        <w:rPr>
          <w:color w:val="000000"/>
          <w:sz w:val="20"/>
          <w:szCs w:val="20"/>
        </w:rPr>
        <w:t>Harcama yetkilisinin herhangi bir çekincesi varsa bunlar liste olarak bu beyana eklenir ve beyanın bu çekincelerle birlikte dikkate alınması gerektiği belirtilir.</w:t>
      </w:r>
    </w:p>
    <w:bookmarkStart w:id="113" w:name="_ftn9"/>
    <w:p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"_ftnref9" \o "" </w:instrText>
      </w:r>
      <w:r>
        <w:rPr>
          <w:color w:val="000000"/>
          <w:sz w:val="20"/>
          <w:szCs w:val="20"/>
        </w:rPr>
        <w:fldChar w:fldCharType="separate"/>
      </w:r>
      <w:r>
        <w:rPr>
          <w:rStyle w:val="DipnotBavurusu"/>
          <w:color w:val="0000FF"/>
          <w:sz w:val="20"/>
          <w:szCs w:val="20"/>
          <w:u w:val="single"/>
          <w:vertAlign w:val="superscript"/>
        </w:rPr>
        <w:t>[9]</w:t>
      </w:r>
      <w:r>
        <w:rPr>
          <w:color w:val="000000"/>
          <w:sz w:val="20"/>
          <w:szCs w:val="20"/>
        </w:rPr>
        <w:fldChar w:fldCharType="end"/>
      </w:r>
      <w:bookmarkEnd w:id="113"/>
      <w:r>
        <w:rPr>
          <w:rStyle w:val="apple-converted-space"/>
          <w:color w:val="000000"/>
          <w:sz w:val="20"/>
        </w:rPr>
        <w:t> </w:t>
      </w:r>
      <w:r>
        <w:rPr>
          <w:color w:val="000000"/>
          <w:sz w:val="18"/>
          <w:szCs w:val="18"/>
        </w:rPr>
        <w:t>Strateji geliştirme başkanlıklarında başkan, strateji geliştirme daire başkanlıklarında daire başkanı, strateji geliştirme ve malî hizmetlerin yerine getirildiği müdürlüklerde müdür</w:t>
      </w:r>
      <w:r>
        <w:rPr>
          <w:color w:val="000000"/>
          <w:sz w:val="20"/>
          <w:szCs w:val="20"/>
        </w:rPr>
        <w:t>,</w:t>
      </w:r>
      <w:r>
        <w:rPr>
          <w:rStyle w:val="apple-converted-space"/>
          <w:color w:val="000000"/>
          <w:sz w:val="20"/>
        </w:rPr>
        <w:t> </w:t>
      </w:r>
      <w:r>
        <w:rPr>
          <w:color w:val="000000"/>
          <w:sz w:val="18"/>
          <w:szCs w:val="18"/>
        </w:rPr>
        <w:t>diğer idarelerde idarelerin mali hizmetlerini yürüten birim yöneticisi.</w:t>
      </w:r>
    </w:p>
    <w:p w:rsidR="00622751" w:rsidRDefault="00622751" w:rsidP="00622751">
      <w:pPr>
        <w:rPr>
          <w:rFonts w:eastAsia="Calibri"/>
          <w:sz w:val="28"/>
          <w:szCs w:val="28"/>
        </w:rPr>
      </w:pPr>
    </w:p>
    <w:p w:rsidR="00622751" w:rsidRDefault="00622751" w:rsidP="00622751">
      <w:pPr>
        <w:rPr>
          <w:b/>
          <w:szCs w:val="24"/>
        </w:rPr>
      </w:pPr>
    </w:p>
    <w:p w:rsidR="00622751" w:rsidRPr="00002F74" w:rsidRDefault="00622751" w:rsidP="00622751">
      <w:pPr>
        <w:rPr>
          <w:b/>
          <w:szCs w:val="24"/>
        </w:rPr>
      </w:pPr>
    </w:p>
    <w:p w:rsidR="00622751" w:rsidRPr="00D12093" w:rsidRDefault="00622751" w:rsidP="00622751">
      <w:pPr>
        <w:autoSpaceDE w:val="0"/>
        <w:autoSpaceDN w:val="0"/>
        <w:adjustRightInd w:val="0"/>
        <w:spacing w:line="360" w:lineRule="auto"/>
        <w:contextualSpacing/>
        <w:jc w:val="both"/>
        <w:rPr>
          <w:rFonts w:eastAsia="Calibri"/>
          <w:sz w:val="28"/>
          <w:szCs w:val="28"/>
        </w:rPr>
      </w:pPr>
    </w:p>
    <w:p w:rsidR="00622751" w:rsidRPr="001B59D2" w:rsidRDefault="00622751" w:rsidP="00622751">
      <w:pPr>
        <w:ind w:left="1260" w:hanging="1260"/>
        <w:rPr>
          <w:b/>
          <w:color w:val="000080"/>
          <w:szCs w:val="24"/>
          <w:lang w:val="tr-TR"/>
        </w:rPr>
      </w:pPr>
      <w:r w:rsidRPr="001B59D2">
        <w:rPr>
          <w:b/>
          <w:color w:val="000080"/>
          <w:szCs w:val="24"/>
          <w:lang w:val="tr-TR"/>
        </w:rPr>
        <w:t xml:space="preserve">   </w:t>
      </w:r>
    </w:p>
    <w:p w:rsidR="00622751" w:rsidRPr="001B59D2" w:rsidRDefault="00622751" w:rsidP="00622751">
      <w:pPr>
        <w:ind w:left="1260" w:hanging="1260"/>
        <w:rPr>
          <w:b/>
          <w:color w:val="000080"/>
          <w:szCs w:val="24"/>
          <w:lang w:val="tr-TR"/>
        </w:rPr>
      </w:pPr>
    </w:p>
    <w:p w:rsidR="00622751" w:rsidRPr="001B59D2" w:rsidRDefault="00622751" w:rsidP="00622751">
      <w:pPr>
        <w:ind w:left="1260" w:hanging="1260"/>
        <w:rPr>
          <w:b/>
          <w:color w:val="000080"/>
          <w:szCs w:val="24"/>
          <w:lang w:val="tr-TR"/>
        </w:rPr>
      </w:pPr>
    </w:p>
    <w:p w:rsidR="003C7A1F" w:rsidRDefault="003C7A1F"/>
    <w:sectPr w:rsidR="003C7A1F" w:rsidSect="002525E2">
      <w:footerReference w:type="default" r:id="rId9"/>
      <w:pgSz w:w="12242" w:h="15842" w:code="1"/>
      <w:pgMar w:top="1411" w:right="1411" w:bottom="1411" w:left="198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903" w:rsidRDefault="00D67903">
      <w:r>
        <w:separator/>
      </w:r>
    </w:p>
  </w:endnote>
  <w:endnote w:type="continuationSeparator" w:id="0">
    <w:p w:rsidR="00D67903" w:rsidRDefault="00D6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1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5E2" w:rsidRDefault="002525E2" w:rsidP="002525E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85200">
      <w:rPr>
        <w:rStyle w:val="SayfaNumaras"/>
        <w:noProof/>
      </w:rPr>
      <w:t>1</w:t>
    </w:r>
    <w:r>
      <w:rPr>
        <w:rStyle w:val="SayfaNumaras"/>
      </w:rPr>
      <w:fldChar w:fldCharType="end"/>
    </w:r>
  </w:p>
  <w:p w:rsidR="002525E2" w:rsidRPr="00F66965" w:rsidRDefault="002525E2" w:rsidP="002525E2">
    <w:pPr>
      <w:pStyle w:val="Altbilgi"/>
      <w:ind w:right="360"/>
      <w:rPr>
        <w:color w:val="CC99FF"/>
        <w:sz w:val="40"/>
        <w:szCs w:val="40"/>
      </w:rPr>
    </w:pPr>
  </w:p>
  <w:p w:rsidR="002525E2" w:rsidRDefault="002525E2" w:rsidP="002525E2">
    <w:pPr>
      <w:pStyle w:val="Altbilgi"/>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903" w:rsidRDefault="00D67903">
      <w:r>
        <w:separator/>
      </w:r>
    </w:p>
  </w:footnote>
  <w:footnote w:type="continuationSeparator" w:id="0">
    <w:p w:rsidR="00D67903" w:rsidRDefault="00D67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0963"/>
    <w:multiLevelType w:val="hybridMultilevel"/>
    <w:tmpl w:val="CF2C69DE"/>
    <w:lvl w:ilvl="0" w:tplc="041F0015">
      <w:start w:val="1"/>
      <w:numFmt w:val="upperLetter"/>
      <w:lvlText w:val="%1."/>
      <w:lvlJc w:val="left"/>
      <w:pPr>
        <w:tabs>
          <w:tab w:val="num" w:pos="644"/>
        </w:tabs>
        <w:ind w:left="644" w:hanging="360"/>
      </w:pPr>
      <w:rPr>
        <w:rFonts w:hint="default"/>
      </w:rPr>
    </w:lvl>
    <w:lvl w:ilvl="1" w:tplc="FD5C452E">
      <w:start w:val="2"/>
      <w:numFmt w:val="bullet"/>
      <w:lvlText w:val="-"/>
      <w:lvlJc w:val="left"/>
      <w:pPr>
        <w:tabs>
          <w:tab w:val="num" w:pos="1260"/>
        </w:tabs>
        <w:ind w:left="1260" w:hanging="360"/>
      </w:pPr>
      <w:rPr>
        <w:rFonts w:ascii="Times New Roman" w:eastAsia="Times New Roman" w:hAnsi="Times New Roman" w:cs="Times New Roman"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 w15:restartNumberingAfterBreak="0">
    <w:nsid w:val="12A029DF"/>
    <w:multiLevelType w:val="hybridMultilevel"/>
    <w:tmpl w:val="87506EBC"/>
    <w:lvl w:ilvl="0" w:tplc="829064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1050B0"/>
    <w:multiLevelType w:val="hybridMultilevel"/>
    <w:tmpl w:val="72A6B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4371E1"/>
    <w:multiLevelType w:val="hybridMultilevel"/>
    <w:tmpl w:val="5AA8439C"/>
    <w:lvl w:ilvl="0" w:tplc="041F0015">
      <w:start w:val="1"/>
      <w:numFmt w:val="upperLetter"/>
      <w:lvlText w:val="%1."/>
      <w:lvlJc w:val="left"/>
      <w:pPr>
        <w:tabs>
          <w:tab w:val="num" w:pos="360"/>
        </w:tabs>
        <w:ind w:left="360" w:hanging="360"/>
      </w:pPr>
      <w:rPr>
        <w:rFonts w:hint="default"/>
      </w:rPr>
    </w:lvl>
    <w:lvl w:ilvl="1" w:tplc="041F000F">
      <w:start w:val="1"/>
      <w:numFmt w:val="decimal"/>
      <w:lvlText w:val="%2."/>
      <w:lvlJc w:val="left"/>
      <w:pPr>
        <w:tabs>
          <w:tab w:val="num" w:pos="360"/>
        </w:tabs>
        <w:ind w:left="360" w:hanging="360"/>
      </w:pPr>
      <w:rPr>
        <w:rFonts w:hint="default"/>
      </w:rPr>
    </w:lvl>
    <w:lvl w:ilvl="2" w:tplc="443E6DB4">
      <w:start w:val="1"/>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2BF20DB6"/>
    <w:multiLevelType w:val="hybridMultilevel"/>
    <w:tmpl w:val="7B6E9326"/>
    <w:lvl w:ilvl="0" w:tplc="7F8A3A16">
      <w:start w:val="1"/>
      <w:numFmt w:val="upperRoman"/>
      <w:lvlText w:val="%1."/>
      <w:lvlJc w:val="right"/>
      <w:pPr>
        <w:tabs>
          <w:tab w:val="num" w:pos="180"/>
        </w:tabs>
        <w:ind w:left="180" w:hanging="180"/>
      </w:pPr>
      <w:rPr>
        <w:b/>
        <w:sz w:val="28"/>
        <w:szCs w:val="28"/>
      </w:rPr>
    </w:lvl>
    <w:lvl w:ilvl="1" w:tplc="EA402526">
      <w:numFmt w:val="none"/>
      <w:lvlText w:val=""/>
      <w:lvlJc w:val="left"/>
      <w:pPr>
        <w:tabs>
          <w:tab w:val="num" w:pos="360"/>
        </w:tabs>
      </w:pPr>
    </w:lvl>
    <w:lvl w:ilvl="2" w:tplc="6D605A08">
      <w:numFmt w:val="none"/>
      <w:lvlText w:val=""/>
      <w:lvlJc w:val="left"/>
      <w:pPr>
        <w:tabs>
          <w:tab w:val="num" w:pos="360"/>
        </w:tabs>
      </w:pPr>
    </w:lvl>
    <w:lvl w:ilvl="3" w:tplc="362A7B56">
      <w:numFmt w:val="none"/>
      <w:lvlText w:val=""/>
      <w:lvlJc w:val="left"/>
      <w:pPr>
        <w:tabs>
          <w:tab w:val="num" w:pos="360"/>
        </w:tabs>
      </w:pPr>
    </w:lvl>
    <w:lvl w:ilvl="4" w:tplc="ED78D1B2">
      <w:numFmt w:val="none"/>
      <w:lvlText w:val=""/>
      <w:lvlJc w:val="left"/>
      <w:pPr>
        <w:tabs>
          <w:tab w:val="num" w:pos="360"/>
        </w:tabs>
      </w:pPr>
    </w:lvl>
    <w:lvl w:ilvl="5" w:tplc="14847AFE">
      <w:numFmt w:val="none"/>
      <w:lvlText w:val=""/>
      <w:lvlJc w:val="left"/>
      <w:pPr>
        <w:tabs>
          <w:tab w:val="num" w:pos="360"/>
        </w:tabs>
      </w:pPr>
    </w:lvl>
    <w:lvl w:ilvl="6" w:tplc="C458F5BA">
      <w:numFmt w:val="none"/>
      <w:lvlText w:val=""/>
      <w:lvlJc w:val="left"/>
      <w:pPr>
        <w:tabs>
          <w:tab w:val="num" w:pos="360"/>
        </w:tabs>
      </w:pPr>
    </w:lvl>
    <w:lvl w:ilvl="7" w:tplc="8204654E">
      <w:numFmt w:val="none"/>
      <w:lvlText w:val=""/>
      <w:lvlJc w:val="left"/>
      <w:pPr>
        <w:tabs>
          <w:tab w:val="num" w:pos="360"/>
        </w:tabs>
      </w:pPr>
    </w:lvl>
    <w:lvl w:ilvl="8" w:tplc="DA72CB7C">
      <w:numFmt w:val="none"/>
      <w:lvlText w:val=""/>
      <w:lvlJc w:val="left"/>
      <w:pPr>
        <w:tabs>
          <w:tab w:val="num" w:pos="360"/>
        </w:tabs>
      </w:pPr>
    </w:lvl>
  </w:abstractNum>
  <w:abstractNum w:abstractNumId="6" w15:restartNumberingAfterBreak="0">
    <w:nsid w:val="2FAB5D45"/>
    <w:multiLevelType w:val="hybridMultilevel"/>
    <w:tmpl w:val="E02E0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181547"/>
    <w:multiLevelType w:val="hybridMultilevel"/>
    <w:tmpl w:val="F9BC4572"/>
    <w:lvl w:ilvl="0" w:tplc="8EAE5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06499E"/>
    <w:multiLevelType w:val="hybridMultilevel"/>
    <w:tmpl w:val="1FEE5724"/>
    <w:lvl w:ilvl="0" w:tplc="4C10733C">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6D61B5"/>
    <w:multiLevelType w:val="hybridMultilevel"/>
    <w:tmpl w:val="B618554A"/>
    <w:lvl w:ilvl="0" w:tplc="7BDAEE6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9"/>
  </w:num>
  <w:num w:numId="5">
    <w:abstractNumId w:val="1"/>
  </w:num>
  <w:num w:numId="6">
    <w:abstractNumId w:val="7"/>
  </w:num>
  <w:num w:numId="7">
    <w:abstractNumId w:val="8"/>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A6"/>
    <w:rsid w:val="00234ED8"/>
    <w:rsid w:val="002525E2"/>
    <w:rsid w:val="003A6556"/>
    <w:rsid w:val="003C7A1F"/>
    <w:rsid w:val="00622751"/>
    <w:rsid w:val="008C7104"/>
    <w:rsid w:val="00AA584A"/>
    <w:rsid w:val="00AD64D5"/>
    <w:rsid w:val="00B075A6"/>
    <w:rsid w:val="00D67903"/>
    <w:rsid w:val="00D85200"/>
    <w:rsid w:val="00DC3EC0"/>
    <w:rsid w:val="00E90E39"/>
    <w:rsid w:val="00F101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06A89-5E7B-4002-81D7-EAE50E75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751"/>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622751"/>
    <w:pPr>
      <w:keepNext/>
      <w:tabs>
        <w:tab w:val="left" w:pos="357"/>
      </w:tabs>
      <w:spacing w:before="240" w:after="60"/>
      <w:outlineLvl w:val="0"/>
    </w:pPr>
    <w:rPr>
      <w:b/>
      <w:sz w:val="28"/>
    </w:rPr>
  </w:style>
  <w:style w:type="paragraph" w:styleId="Balk2">
    <w:name w:val="heading 2"/>
    <w:basedOn w:val="Normal"/>
    <w:next w:val="Normal"/>
    <w:link w:val="Balk2Char"/>
    <w:qFormat/>
    <w:rsid w:val="00622751"/>
    <w:pPr>
      <w:keepNext/>
      <w:spacing w:before="240" w:after="60"/>
      <w:outlineLvl w:val="1"/>
    </w:pPr>
    <w:rPr>
      <w:rFonts w:ascii="Arial" w:hAnsi="Arial" w:cs="Arial"/>
      <w:b/>
      <w:i/>
    </w:rPr>
  </w:style>
  <w:style w:type="paragraph" w:styleId="Balk3">
    <w:name w:val="heading 3"/>
    <w:basedOn w:val="Normal"/>
    <w:next w:val="Normal"/>
    <w:link w:val="Balk3Char"/>
    <w:qFormat/>
    <w:rsid w:val="00622751"/>
    <w:pPr>
      <w:keepNext/>
      <w:spacing w:before="240" w:after="60"/>
      <w:outlineLvl w:val="2"/>
    </w:pPr>
    <w:rPr>
      <w:rFonts w:ascii="Arial" w:hAnsi="Arial" w:cs="Arial"/>
      <w:i/>
    </w:rPr>
  </w:style>
  <w:style w:type="paragraph" w:styleId="Balk4">
    <w:name w:val="heading 4"/>
    <w:basedOn w:val="Normal"/>
    <w:next w:val="Normal"/>
    <w:link w:val="Balk4Char"/>
    <w:qFormat/>
    <w:rsid w:val="00622751"/>
    <w:pPr>
      <w:keepNext/>
      <w:spacing w:before="240" w:after="60"/>
      <w:outlineLvl w:val="3"/>
    </w:pPr>
    <w:rPr>
      <w:rFonts w:ascii="Arial Narrow" w:hAnsi="Arial Narrow" w:cs="Arial Narr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22751"/>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622751"/>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622751"/>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622751"/>
    <w:rPr>
      <w:rFonts w:ascii="Arial Narrow" w:eastAsia="Times New Roman" w:hAnsi="Arial Narrow" w:cs="Arial Narrow"/>
      <w:sz w:val="24"/>
      <w:szCs w:val="20"/>
      <w:lang w:val="en-GB" w:eastAsia="ko-KR"/>
    </w:rPr>
  </w:style>
  <w:style w:type="paragraph" w:styleId="Altbilgi">
    <w:name w:val="footer"/>
    <w:basedOn w:val="Normal"/>
    <w:link w:val="AltbilgiChar"/>
    <w:uiPriority w:val="99"/>
    <w:rsid w:val="00622751"/>
    <w:pPr>
      <w:tabs>
        <w:tab w:val="center" w:pos="4320"/>
        <w:tab w:val="right" w:pos="8640"/>
      </w:tabs>
    </w:pPr>
    <w:rPr>
      <w:sz w:val="20"/>
    </w:rPr>
  </w:style>
  <w:style w:type="character" w:customStyle="1" w:styleId="AltbilgiChar">
    <w:name w:val="Altbilgi Char"/>
    <w:basedOn w:val="VarsaylanParagrafYazTipi"/>
    <w:link w:val="Altbilgi"/>
    <w:uiPriority w:val="99"/>
    <w:rsid w:val="00622751"/>
    <w:rPr>
      <w:rFonts w:ascii="Times New Roman" w:eastAsia="Times New Roman" w:hAnsi="Times New Roman" w:cs="Times New Roman"/>
      <w:sz w:val="20"/>
      <w:szCs w:val="20"/>
      <w:lang w:val="en-GB" w:eastAsia="ko-KR"/>
    </w:rPr>
  </w:style>
  <w:style w:type="paragraph" w:customStyle="1" w:styleId="KonuBal1">
    <w:name w:val="Konu Başlığı1"/>
    <w:basedOn w:val="Normal"/>
    <w:rsid w:val="00622751"/>
    <w:pPr>
      <w:jc w:val="center"/>
    </w:pPr>
    <w:rPr>
      <w:rFonts w:ascii="Arial" w:hAnsi="Arial" w:cs="Arial"/>
      <w:b/>
      <w:sz w:val="28"/>
      <w:u w:val="single"/>
    </w:rPr>
  </w:style>
  <w:style w:type="character" w:styleId="SayfaNumaras">
    <w:name w:val="page number"/>
    <w:basedOn w:val="VarsaylanParagrafYazTipi"/>
    <w:rsid w:val="00622751"/>
  </w:style>
  <w:style w:type="paragraph" w:customStyle="1" w:styleId="GvdeMetni21">
    <w:name w:val="Gövde Metni 21"/>
    <w:basedOn w:val="Normal"/>
    <w:rsid w:val="00622751"/>
    <w:pPr>
      <w:tabs>
        <w:tab w:val="left" w:pos="2340"/>
      </w:tabs>
      <w:spacing w:line="360" w:lineRule="atLeast"/>
      <w:ind w:left="65"/>
      <w:jc w:val="both"/>
    </w:pPr>
    <w:rPr>
      <w:rFonts w:ascii="Arial" w:hAnsi="Arial" w:cs="Arial"/>
      <w:sz w:val="22"/>
    </w:rPr>
  </w:style>
  <w:style w:type="paragraph" w:styleId="ListeParagraf">
    <w:name w:val="List Paragraph"/>
    <w:basedOn w:val="Normal"/>
    <w:uiPriority w:val="34"/>
    <w:qFormat/>
    <w:rsid w:val="00622751"/>
    <w:pPr>
      <w:ind w:left="708"/>
    </w:pPr>
  </w:style>
  <w:style w:type="paragraph" w:styleId="GvdeMetni2">
    <w:name w:val="Body Text 2"/>
    <w:basedOn w:val="Normal"/>
    <w:link w:val="GvdeMetni2Char"/>
    <w:rsid w:val="00622751"/>
    <w:pPr>
      <w:spacing w:after="120" w:line="480" w:lineRule="auto"/>
    </w:pPr>
    <w:rPr>
      <w:rFonts w:ascii="Verdana" w:hAnsi="Verdana"/>
      <w:color w:val="000000"/>
      <w:szCs w:val="24"/>
    </w:rPr>
  </w:style>
  <w:style w:type="character" w:customStyle="1" w:styleId="GvdeMetni2Char">
    <w:name w:val="Gövde Metni 2 Char"/>
    <w:basedOn w:val="VarsaylanParagrafYazTipi"/>
    <w:link w:val="GvdeMetni2"/>
    <w:rsid w:val="00622751"/>
    <w:rPr>
      <w:rFonts w:ascii="Verdana" w:eastAsia="Times New Roman" w:hAnsi="Verdana" w:cs="Times New Roman"/>
      <w:color w:val="000000"/>
      <w:sz w:val="24"/>
      <w:szCs w:val="24"/>
      <w:lang w:val="en-GB" w:eastAsia="ko-KR"/>
    </w:rPr>
  </w:style>
  <w:style w:type="paragraph" w:customStyle="1" w:styleId="Stil1">
    <w:name w:val="Stil1"/>
    <w:basedOn w:val="Balk1"/>
    <w:autoRedefine/>
    <w:rsid w:val="00622751"/>
    <w:pPr>
      <w:tabs>
        <w:tab w:val="clear" w:pos="357"/>
      </w:tabs>
      <w:spacing w:before="100" w:beforeAutospacing="1" w:after="100" w:afterAutospacing="1"/>
      <w:ind w:right="-7"/>
      <w:jc w:val="center"/>
      <w:outlineLvl w:val="9"/>
    </w:pPr>
    <w:rPr>
      <w:color w:val="7030A0"/>
      <w:szCs w:val="28"/>
      <w:lang w:val="tr-TR"/>
    </w:rPr>
  </w:style>
  <w:style w:type="paragraph" w:styleId="GvdeMetni">
    <w:name w:val="Body Text"/>
    <w:basedOn w:val="Normal"/>
    <w:link w:val="GvdeMetniChar"/>
    <w:uiPriority w:val="99"/>
    <w:semiHidden/>
    <w:unhideWhenUsed/>
    <w:rsid w:val="008C7104"/>
    <w:pPr>
      <w:spacing w:after="120"/>
    </w:pPr>
  </w:style>
  <w:style w:type="character" w:customStyle="1" w:styleId="GvdeMetniChar">
    <w:name w:val="Gövde Metni Char"/>
    <w:basedOn w:val="VarsaylanParagrafYazTipi"/>
    <w:link w:val="GvdeMetni"/>
    <w:uiPriority w:val="99"/>
    <w:semiHidden/>
    <w:rsid w:val="008C7104"/>
    <w:rPr>
      <w:rFonts w:ascii="Times New Roman" w:eastAsia="Times New Roman" w:hAnsi="Times New Roman" w:cs="Times New Roman"/>
      <w:sz w:val="24"/>
      <w:szCs w:val="20"/>
      <w:lang w:val="en-GB" w:eastAsia="ko-KR"/>
    </w:rPr>
  </w:style>
  <w:style w:type="character" w:customStyle="1" w:styleId="apple-converted-space">
    <w:name w:val="apple-converted-space"/>
    <w:basedOn w:val="VarsaylanParagrafYazTipi"/>
    <w:rsid w:val="008C7104"/>
  </w:style>
  <w:style w:type="character" w:customStyle="1" w:styleId="spelle">
    <w:name w:val="spelle"/>
    <w:basedOn w:val="VarsaylanParagrafYazTipi"/>
    <w:rsid w:val="008C7104"/>
  </w:style>
  <w:style w:type="character" w:styleId="DipnotBavurusu">
    <w:name w:val="footnote reference"/>
    <w:basedOn w:val="VarsaylanParagrafYazTipi"/>
    <w:uiPriority w:val="99"/>
    <w:semiHidden/>
    <w:unhideWhenUsed/>
    <w:rsid w:val="008C7104"/>
  </w:style>
  <w:style w:type="paragraph" w:styleId="DipnotMetni">
    <w:name w:val="footnote text"/>
    <w:basedOn w:val="Normal"/>
    <w:link w:val="DipnotMetniChar"/>
    <w:uiPriority w:val="99"/>
    <w:semiHidden/>
    <w:unhideWhenUsed/>
    <w:rsid w:val="008C7104"/>
    <w:pPr>
      <w:spacing w:before="100" w:beforeAutospacing="1" w:after="100" w:afterAutospacing="1"/>
    </w:pPr>
    <w:rPr>
      <w:szCs w:val="24"/>
      <w:lang w:val="tr-TR" w:eastAsia="tr-TR"/>
    </w:rPr>
  </w:style>
  <w:style w:type="character" w:customStyle="1" w:styleId="DipnotMetniChar">
    <w:name w:val="Dipnot Metni Char"/>
    <w:basedOn w:val="VarsaylanParagrafYazTipi"/>
    <w:link w:val="DipnotMetni"/>
    <w:uiPriority w:val="99"/>
    <w:semiHidden/>
    <w:rsid w:val="008C710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824403">
      <w:bodyDiv w:val="1"/>
      <w:marLeft w:val="0"/>
      <w:marRight w:val="0"/>
      <w:marTop w:val="0"/>
      <w:marBottom w:val="0"/>
      <w:divBdr>
        <w:top w:val="none" w:sz="0" w:space="0" w:color="auto"/>
        <w:left w:val="none" w:sz="0" w:space="0" w:color="auto"/>
        <w:bottom w:val="none" w:sz="0" w:space="0" w:color="auto"/>
        <w:right w:val="none" w:sz="0" w:space="0" w:color="auto"/>
      </w:divBdr>
      <w:divsChild>
        <w:div w:id="1091580408">
          <w:marLeft w:val="0"/>
          <w:marRight w:val="0"/>
          <w:marTop w:val="0"/>
          <w:marBottom w:val="0"/>
          <w:divBdr>
            <w:top w:val="single" w:sz="8" w:space="1" w:color="auto"/>
            <w:left w:val="single" w:sz="8" w:space="4" w:color="auto"/>
            <w:bottom w:val="single" w:sz="8" w:space="1" w:color="auto"/>
            <w:right w:val="single" w:sz="8" w:space="4" w:color="auto"/>
          </w:divBdr>
        </w:div>
        <w:div w:id="437141256">
          <w:marLeft w:val="0"/>
          <w:marRight w:val="0"/>
          <w:marTop w:val="0"/>
          <w:marBottom w:val="0"/>
          <w:divBdr>
            <w:top w:val="single" w:sz="8" w:space="1" w:color="auto"/>
            <w:left w:val="single" w:sz="8" w:space="4" w:color="auto"/>
            <w:bottom w:val="single" w:sz="8" w:space="1" w:color="auto"/>
            <w:right w:val="single" w:sz="8" w:space="4" w:color="auto"/>
          </w:divBdr>
        </w:div>
        <w:div w:id="565453060">
          <w:marLeft w:val="0"/>
          <w:marRight w:val="0"/>
          <w:marTop w:val="0"/>
          <w:marBottom w:val="0"/>
          <w:divBdr>
            <w:top w:val="single" w:sz="8" w:space="1" w:color="auto"/>
            <w:left w:val="single" w:sz="8" w:space="4" w:color="auto"/>
            <w:bottom w:val="single" w:sz="8" w:space="1" w:color="auto"/>
            <w:right w:val="single" w:sz="8" w:space="4" w:color="auto"/>
          </w:divBdr>
        </w:div>
        <w:div w:id="1211454238">
          <w:marLeft w:val="0"/>
          <w:marRight w:val="0"/>
          <w:marTop w:val="0"/>
          <w:marBottom w:val="0"/>
          <w:divBdr>
            <w:top w:val="none" w:sz="0" w:space="0" w:color="auto"/>
            <w:left w:val="none" w:sz="0" w:space="0" w:color="auto"/>
            <w:bottom w:val="none" w:sz="0" w:space="0" w:color="auto"/>
            <w:right w:val="none" w:sz="0" w:space="0" w:color="auto"/>
          </w:divBdr>
          <w:divsChild>
            <w:div w:id="1155296420">
              <w:marLeft w:val="0"/>
              <w:marRight w:val="0"/>
              <w:marTop w:val="0"/>
              <w:marBottom w:val="0"/>
              <w:divBdr>
                <w:top w:val="none" w:sz="0" w:space="0" w:color="auto"/>
                <w:left w:val="none" w:sz="0" w:space="0" w:color="auto"/>
                <w:bottom w:val="none" w:sz="0" w:space="0" w:color="auto"/>
                <w:right w:val="none" w:sz="0" w:space="0" w:color="auto"/>
              </w:divBdr>
            </w:div>
            <w:div w:id="2092043852">
              <w:marLeft w:val="0"/>
              <w:marRight w:val="0"/>
              <w:marTop w:val="0"/>
              <w:marBottom w:val="0"/>
              <w:divBdr>
                <w:top w:val="none" w:sz="0" w:space="0" w:color="auto"/>
                <w:left w:val="none" w:sz="0" w:space="0" w:color="auto"/>
                <w:bottom w:val="none" w:sz="0" w:space="0" w:color="auto"/>
                <w:right w:val="none" w:sz="0" w:space="0" w:color="auto"/>
              </w:divBdr>
            </w:div>
            <w:div w:id="2091468007">
              <w:marLeft w:val="0"/>
              <w:marRight w:val="0"/>
              <w:marTop w:val="0"/>
              <w:marBottom w:val="0"/>
              <w:divBdr>
                <w:top w:val="none" w:sz="0" w:space="0" w:color="auto"/>
                <w:left w:val="none" w:sz="0" w:space="0" w:color="auto"/>
                <w:bottom w:val="none" w:sz="0" w:space="0" w:color="auto"/>
                <w:right w:val="none" w:sz="0" w:space="0" w:color="auto"/>
              </w:divBdr>
            </w:div>
            <w:div w:id="2007198718">
              <w:marLeft w:val="0"/>
              <w:marRight w:val="0"/>
              <w:marTop w:val="0"/>
              <w:marBottom w:val="0"/>
              <w:divBdr>
                <w:top w:val="none" w:sz="0" w:space="0" w:color="auto"/>
                <w:left w:val="none" w:sz="0" w:space="0" w:color="auto"/>
                <w:bottom w:val="none" w:sz="0" w:space="0" w:color="auto"/>
                <w:right w:val="none" w:sz="0" w:space="0" w:color="auto"/>
              </w:divBdr>
            </w:div>
            <w:div w:id="229391244">
              <w:marLeft w:val="0"/>
              <w:marRight w:val="0"/>
              <w:marTop w:val="0"/>
              <w:marBottom w:val="0"/>
              <w:divBdr>
                <w:top w:val="none" w:sz="0" w:space="0" w:color="auto"/>
                <w:left w:val="none" w:sz="0" w:space="0" w:color="auto"/>
                <w:bottom w:val="none" w:sz="0" w:space="0" w:color="auto"/>
                <w:right w:val="none" w:sz="0" w:space="0" w:color="auto"/>
              </w:divBdr>
            </w:div>
            <w:div w:id="371923951">
              <w:marLeft w:val="0"/>
              <w:marRight w:val="0"/>
              <w:marTop w:val="0"/>
              <w:marBottom w:val="0"/>
              <w:divBdr>
                <w:top w:val="none" w:sz="0" w:space="0" w:color="auto"/>
                <w:left w:val="none" w:sz="0" w:space="0" w:color="auto"/>
                <w:bottom w:val="none" w:sz="0" w:space="0" w:color="auto"/>
                <w:right w:val="none" w:sz="0" w:space="0" w:color="auto"/>
              </w:divBdr>
            </w:div>
            <w:div w:id="996691083">
              <w:marLeft w:val="0"/>
              <w:marRight w:val="0"/>
              <w:marTop w:val="0"/>
              <w:marBottom w:val="0"/>
              <w:divBdr>
                <w:top w:val="none" w:sz="0" w:space="0" w:color="auto"/>
                <w:left w:val="none" w:sz="0" w:space="0" w:color="auto"/>
                <w:bottom w:val="none" w:sz="0" w:space="0" w:color="auto"/>
                <w:right w:val="none" w:sz="0" w:space="0" w:color="auto"/>
              </w:divBdr>
            </w:div>
            <w:div w:id="348725938">
              <w:marLeft w:val="0"/>
              <w:marRight w:val="0"/>
              <w:marTop w:val="0"/>
              <w:marBottom w:val="0"/>
              <w:divBdr>
                <w:top w:val="none" w:sz="0" w:space="0" w:color="auto"/>
                <w:left w:val="none" w:sz="0" w:space="0" w:color="auto"/>
                <w:bottom w:val="none" w:sz="0" w:space="0" w:color="auto"/>
                <w:right w:val="none" w:sz="0" w:space="0" w:color="auto"/>
              </w:divBdr>
            </w:div>
            <w:div w:id="6371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Mahmut%20D&#304;LBER\Desktop\hepsi-&#305;v&#305;r\Erzurum%20Teknik%20&#220;niversitesi_files\Dosya18499.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6858</Words>
  <Characters>39097</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DİLBER</dc:creator>
  <cp:keywords/>
  <dc:description/>
  <cp:lastModifiedBy>Dell</cp:lastModifiedBy>
  <cp:revision>2</cp:revision>
  <dcterms:created xsi:type="dcterms:W3CDTF">2018-07-20T08:32:00Z</dcterms:created>
  <dcterms:modified xsi:type="dcterms:W3CDTF">2018-07-20T08:32:00Z</dcterms:modified>
</cp:coreProperties>
</file>