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C92" w:rsidRDefault="000C3ABD" w:rsidP="00200C92">
      <w:pPr>
        <w:spacing w:after="0" w:line="36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KAMU BİNALARINDA TASARRUF HEDEFİ VE UYGULAMA REHBERİ</w:t>
      </w:r>
    </w:p>
    <w:p w:rsidR="00200C92" w:rsidRDefault="00200C92" w:rsidP="00200C92">
      <w:pPr>
        <w:spacing w:after="0" w:line="360" w:lineRule="auto"/>
        <w:jc w:val="both"/>
        <w:rPr>
          <w:rFonts w:ascii="Times New Roman" w:eastAsia="Times New Roman" w:hAnsi="Times New Roman" w:cs="Times New Roman"/>
          <w:b/>
          <w:bCs/>
          <w:color w:val="000000"/>
          <w:sz w:val="24"/>
          <w:szCs w:val="24"/>
          <w:lang w:eastAsia="tr-TR"/>
        </w:rPr>
      </w:pPr>
    </w:p>
    <w:p w:rsidR="00200C92" w:rsidRDefault="00200C92" w:rsidP="006377DE">
      <w:pPr>
        <w:spacing w:line="360" w:lineRule="auto"/>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Amaç </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 Bu rehberin amacı, 5627 sayılı Enerji Verimliliği Kanunu’na göre enerji yöneticisi görevlendirmekle yükümlü olan (yıllık toplam enerji tüketimi 250 TEP ve üzeri veya toplam inşaat alanı 10.000 m</w:t>
      </w:r>
      <w:r>
        <w:rPr>
          <w:rFonts w:ascii="Times New Roman" w:eastAsia="Times New Roman" w:hAnsi="Times New Roman" w:cs="Times New Roman"/>
          <w:color w:val="000000"/>
          <w:sz w:val="24"/>
          <w:szCs w:val="24"/>
          <w:vertAlign w:val="superscript"/>
          <w:lang w:eastAsia="tr-TR"/>
        </w:rPr>
        <w:t>2</w:t>
      </w:r>
      <w:r>
        <w:rPr>
          <w:rFonts w:ascii="Times New Roman" w:eastAsia="Times New Roman" w:hAnsi="Times New Roman" w:cs="Times New Roman"/>
          <w:color w:val="000000"/>
          <w:sz w:val="24"/>
          <w:szCs w:val="24"/>
          <w:lang w:eastAsia="tr-TR"/>
        </w:rPr>
        <w:t xml:space="preserve"> ve </w:t>
      </w:r>
      <w:proofErr w:type="gramStart"/>
      <w:r>
        <w:rPr>
          <w:rFonts w:ascii="Times New Roman" w:eastAsia="Times New Roman" w:hAnsi="Times New Roman" w:cs="Times New Roman"/>
          <w:color w:val="000000"/>
          <w:sz w:val="24"/>
          <w:szCs w:val="24"/>
          <w:lang w:eastAsia="tr-TR"/>
        </w:rPr>
        <w:t>üzeri )</w:t>
      </w:r>
      <w:proofErr w:type="gramEnd"/>
      <w:r>
        <w:rPr>
          <w:rFonts w:ascii="Times New Roman" w:eastAsia="Times New Roman" w:hAnsi="Times New Roman" w:cs="Times New Roman"/>
          <w:color w:val="000000"/>
          <w:sz w:val="24"/>
          <w:szCs w:val="24"/>
          <w:lang w:eastAsia="tr-TR"/>
        </w:rPr>
        <w:t xml:space="preserve"> kamu binal</w:t>
      </w:r>
      <w:r w:rsidR="007B4CF1">
        <w:rPr>
          <w:rFonts w:ascii="Times New Roman" w:eastAsia="Times New Roman" w:hAnsi="Times New Roman" w:cs="Times New Roman"/>
          <w:color w:val="000000"/>
          <w:sz w:val="24"/>
          <w:szCs w:val="24"/>
          <w:lang w:eastAsia="tr-TR"/>
        </w:rPr>
        <w:t>arı için Cumhurbaşkanlığının 15/08/2019 tarih ve 2019/18</w:t>
      </w:r>
      <w:r>
        <w:rPr>
          <w:rFonts w:ascii="Times New Roman" w:eastAsia="Times New Roman" w:hAnsi="Times New Roman" w:cs="Times New Roman"/>
          <w:color w:val="000000"/>
          <w:sz w:val="24"/>
          <w:szCs w:val="24"/>
          <w:lang w:eastAsia="tr-TR"/>
        </w:rPr>
        <w:t xml:space="preserve"> sayılı Genelgesi uyarınca </w:t>
      </w:r>
      <w:r w:rsidR="004F3ACE">
        <w:rPr>
          <w:rFonts w:ascii="Times New Roman" w:eastAsia="Times New Roman" w:hAnsi="Times New Roman" w:cs="Times New Roman"/>
          <w:color w:val="000000"/>
          <w:sz w:val="24"/>
          <w:szCs w:val="24"/>
          <w:lang w:eastAsia="tr-TR"/>
        </w:rPr>
        <w:t xml:space="preserve">2023 yılı sonuna kadar asgari %15 enerji tasarrufu sağlanabilmesi amacıyla </w:t>
      </w:r>
      <w:r>
        <w:rPr>
          <w:rFonts w:ascii="Times New Roman" w:eastAsia="Times New Roman" w:hAnsi="Times New Roman" w:cs="Times New Roman"/>
          <w:color w:val="000000"/>
          <w:sz w:val="24"/>
          <w:szCs w:val="24"/>
          <w:lang w:eastAsia="tr-TR"/>
        </w:rPr>
        <w:t xml:space="preserve"> </w:t>
      </w:r>
      <w:r w:rsidR="004F3ACE">
        <w:rPr>
          <w:rFonts w:ascii="Times New Roman" w:eastAsia="Times New Roman" w:hAnsi="Times New Roman" w:cs="Times New Roman"/>
          <w:color w:val="000000"/>
          <w:sz w:val="24"/>
          <w:szCs w:val="24"/>
          <w:lang w:eastAsia="tr-TR"/>
        </w:rPr>
        <w:t xml:space="preserve">yürütülecek iş ve işlemlerin </w:t>
      </w:r>
      <w:r>
        <w:rPr>
          <w:rFonts w:ascii="Times New Roman" w:eastAsia="Times New Roman" w:hAnsi="Times New Roman" w:cs="Times New Roman"/>
          <w:color w:val="000000"/>
          <w:sz w:val="24"/>
          <w:szCs w:val="24"/>
          <w:lang w:eastAsia="tr-TR"/>
        </w:rPr>
        <w:t xml:space="preserve">tanımlanmasıdır. </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p>
    <w:p w:rsidR="00200C92" w:rsidRDefault="00200C92" w:rsidP="006377DE">
      <w:pPr>
        <w:spacing w:line="360" w:lineRule="auto"/>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Kapsam</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2- Bu rehber, 5627 sayılı Enerji Verimliliği Kanunu’na göre enerji yöneticisi görevlendirmekle yükümlü olan kamu binalarından; mülkiyeti kamuya ait ve hakkında yıkım, taşınma veya elden çıkarma planı olmayan ve 01/01/2019 tarihi itibariyle en az </w:t>
      </w:r>
      <w:r w:rsidR="00617746">
        <w:rPr>
          <w:rFonts w:ascii="Times New Roman" w:eastAsia="Times New Roman" w:hAnsi="Times New Roman" w:cs="Times New Roman"/>
          <w:color w:val="000000"/>
          <w:sz w:val="24"/>
          <w:szCs w:val="24"/>
          <w:lang w:eastAsia="tr-TR"/>
        </w:rPr>
        <w:t>5</w:t>
      </w:r>
      <w:r>
        <w:rPr>
          <w:rFonts w:ascii="Times New Roman" w:eastAsia="Times New Roman" w:hAnsi="Times New Roman" w:cs="Times New Roman"/>
          <w:color w:val="000000"/>
          <w:sz w:val="24"/>
          <w:szCs w:val="24"/>
          <w:lang w:eastAsia="tr-TR"/>
        </w:rPr>
        <w:t xml:space="preserve"> yılını tamamlamış olan binalarda</w:t>
      </w:r>
      <w:r w:rsidR="007F64DE">
        <w:rPr>
          <w:rFonts w:ascii="Times New Roman" w:eastAsia="Times New Roman" w:hAnsi="Times New Roman" w:cs="Times New Roman"/>
          <w:color w:val="000000"/>
          <w:sz w:val="24"/>
          <w:szCs w:val="24"/>
          <w:lang w:eastAsia="tr-TR"/>
        </w:rPr>
        <w:t xml:space="preserve"> (yardımcı tesis binaları, ısı merkezleri,  sosyal donatılar ve kampüs alanı dahil)</w:t>
      </w:r>
      <w:r>
        <w:rPr>
          <w:rFonts w:ascii="Times New Roman" w:eastAsia="Times New Roman" w:hAnsi="Times New Roman" w:cs="Times New Roman"/>
          <w:color w:val="000000"/>
          <w:sz w:val="24"/>
          <w:szCs w:val="24"/>
          <w:lang w:eastAsia="tr-TR"/>
        </w:rPr>
        <w:t xml:space="preserve"> ısıtma, soğutma, havalandırma, aydınlatma, sıcak su </w:t>
      </w:r>
      <w:proofErr w:type="spellStart"/>
      <w:r>
        <w:rPr>
          <w:rFonts w:ascii="Times New Roman" w:eastAsia="Times New Roman" w:hAnsi="Times New Roman" w:cs="Times New Roman"/>
          <w:color w:val="000000"/>
          <w:sz w:val="24"/>
          <w:szCs w:val="24"/>
          <w:lang w:eastAsia="tr-TR"/>
        </w:rPr>
        <w:t>tedari</w:t>
      </w:r>
      <w:r w:rsidR="008B0C9D">
        <w:rPr>
          <w:rFonts w:ascii="Times New Roman" w:eastAsia="Times New Roman" w:hAnsi="Times New Roman" w:cs="Times New Roman"/>
          <w:color w:val="000000"/>
          <w:sz w:val="24"/>
          <w:szCs w:val="24"/>
          <w:lang w:eastAsia="tr-TR"/>
        </w:rPr>
        <w:t>ği</w:t>
      </w:r>
      <w:proofErr w:type="spellEnd"/>
      <w:r w:rsidR="007F64DE">
        <w:rPr>
          <w:rFonts w:ascii="Times New Roman" w:eastAsia="Times New Roman" w:hAnsi="Times New Roman" w:cs="Times New Roman"/>
          <w:color w:val="000000"/>
          <w:sz w:val="24"/>
          <w:szCs w:val="24"/>
          <w:lang w:eastAsia="tr-TR"/>
        </w:rPr>
        <w:t xml:space="preserve"> </w:t>
      </w:r>
      <w:r w:rsidR="00D817AE">
        <w:rPr>
          <w:rFonts w:ascii="Times New Roman" w:eastAsia="Times New Roman" w:hAnsi="Times New Roman" w:cs="Times New Roman"/>
          <w:color w:val="000000"/>
          <w:sz w:val="24"/>
          <w:szCs w:val="24"/>
          <w:lang w:eastAsia="tr-TR"/>
        </w:rPr>
        <w:t xml:space="preserve">ve diğer </w:t>
      </w:r>
      <w:r>
        <w:rPr>
          <w:rFonts w:ascii="Times New Roman" w:eastAsia="Times New Roman" w:hAnsi="Times New Roman" w:cs="Times New Roman"/>
          <w:color w:val="000000"/>
          <w:sz w:val="24"/>
          <w:szCs w:val="24"/>
          <w:lang w:eastAsia="tr-TR"/>
        </w:rPr>
        <w:t xml:space="preserve">ekipmanlar için kullanılan enerji kaynaklarını </w:t>
      </w:r>
      <w:r w:rsidR="008B0C9D">
        <w:rPr>
          <w:rFonts w:ascii="Times New Roman" w:eastAsia="Times New Roman" w:hAnsi="Times New Roman" w:cs="Times New Roman"/>
          <w:color w:val="000000"/>
          <w:sz w:val="24"/>
          <w:szCs w:val="24"/>
          <w:lang w:eastAsia="tr-TR"/>
        </w:rPr>
        <w:t>ve verimli ekipman kullanımı</w:t>
      </w:r>
      <w:r w:rsidR="00D817AE">
        <w:rPr>
          <w:rFonts w:ascii="Times New Roman" w:eastAsia="Times New Roman" w:hAnsi="Times New Roman" w:cs="Times New Roman"/>
          <w:color w:val="000000"/>
          <w:sz w:val="24"/>
          <w:szCs w:val="24"/>
          <w:lang w:eastAsia="tr-TR"/>
        </w:rPr>
        <w:t>nı</w:t>
      </w:r>
      <w:r w:rsidR="008B0C9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kapsar. </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p>
    <w:p w:rsidR="00200C92" w:rsidRDefault="00200C92" w:rsidP="006377DE">
      <w:pPr>
        <w:spacing w:line="360" w:lineRule="auto"/>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Tanımlar</w:t>
      </w:r>
    </w:p>
    <w:p w:rsidR="00200C92" w:rsidRDefault="00200C92" w:rsidP="006377DE">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3- Bu </w:t>
      </w:r>
      <w:r w:rsidR="003B75D3">
        <w:rPr>
          <w:rFonts w:ascii="Times New Roman" w:eastAsia="Times New Roman" w:hAnsi="Times New Roman" w:cs="Times New Roman"/>
          <w:color w:val="000000"/>
          <w:sz w:val="24"/>
          <w:szCs w:val="24"/>
          <w:lang w:eastAsia="tr-TR"/>
        </w:rPr>
        <w:t xml:space="preserve">rehberin </w:t>
      </w:r>
      <w:r>
        <w:rPr>
          <w:rFonts w:ascii="Times New Roman" w:eastAsia="Times New Roman" w:hAnsi="Times New Roman" w:cs="Times New Roman"/>
          <w:color w:val="000000"/>
          <w:sz w:val="24"/>
          <w:szCs w:val="24"/>
          <w:lang w:eastAsia="tr-TR"/>
        </w:rPr>
        <w:t xml:space="preserve">uygulanmasında; </w:t>
      </w:r>
    </w:p>
    <w:p w:rsidR="00200C92" w:rsidRDefault="00200C92"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 Bakanlık: Enerji ve Tabii Kaynaklar Bakanlığı’nı,</w:t>
      </w:r>
    </w:p>
    <w:p w:rsidR="00200C92" w:rsidRDefault="007B4CF1"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 </w:t>
      </w:r>
      <w:r w:rsidR="00200C92">
        <w:rPr>
          <w:rFonts w:ascii="Times New Roman" w:eastAsia="Times New Roman" w:hAnsi="Times New Roman" w:cs="Times New Roman"/>
          <w:color w:val="000000"/>
          <w:sz w:val="24"/>
          <w:szCs w:val="24"/>
          <w:lang w:eastAsia="tr-TR"/>
        </w:rPr>
        <w:t>Doğrulama: Bakanlığa sunulan tasarruf hesaplarının kontrolünü ve enerji tüketimlerinin ilgili değişkenler</w:t>
      </w:r>
      <w:r w:rsidR="004F3ACE">
        <w:rPr>
          <w:rFonts w:ascii="Times New Roman" w:eastAsia="Times New Roman" w:hAnsi="Times New Roman" w:cs="Times New Roman"/>
          <w:color w:val="000000"/>
          <w:sz w:val="24"/>
          <w:szCs w:val="24"/>
          <w:lang w:eastAsia="tr-TR"/>
        </w:rPr>
        <w:t>in de dikkate alınarak doğrulanmasını</w:t>
      </w:r>
      <w:r w:rsidR="00200C92">
        <w:rPr>
          <w:rFonts w:ascii="Times New Roman" w:eastAsia="Times New Roman" w:hAnsi="Times New Roman" w:cs="Times New Roman"/>
          <w:color w:val="000000"/>
          <w:sz w:val="24"/>
          <w:szCs w:val="24"/>
          <w:lang w:eastAsia="tr-TR"/>
        </w:rPr>
        <w:t xml:space="preserve">, </w:t>
      </w:r>
    </w:p>
    <w:p w:rsidR="00200C92" w:rsidRDefault="00200C92"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 Dönem: 01/01/2020 tarihinden 31.12.2023 tarihine kadar olan dönemi,</w:t>
      </w:r>
    </w:p>
    <w:p w:rsidR="00200C92" w:rsidRDefault="00200C92"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(ç)</w:t>
      </w:r>
      <w:r w:rsidR="003B75D3">
        <w:rPr>
          <w:rFonts w:ascii="Times New Roman" w:eastAsia="Times New Roman" w:hAnsi="Times New Roman" w:cs="Times New Roman"/>
          <w:color w:val="000000"/>
          <w:sz w:val="24"/>
          <w:szCs w:val="24"/>
          <w:lang w:eastAsia="tr-TR"/>
        </w:rPr>
        <w:t xml:space="preserve"> Enerji Tasarruf Hedefi: Rehber</w:t>
      </w:r>
      <w:r>
        <w:rPr>
          <w:rFonts w:ascii="Times New Roman" w:eastAsia="Times New Roman" w:hAnsi="Times New Roman" w:cs="Times New Roman"/>
          <w:color w:val="000000"/>
          <w:sz w:val="24"/>
          <w:szCs w:val="24"/>
          <w:lang w:eastAsia="tr-TR"/>
        </w:rPr>
        <w:t xml:space="preserve"> kapsamındaki binalara ait referans tüketimde 2023 yılı sonuna kadar sağlanacak asgari % 15 tasarrufu,</w:t>
      </w:r>
    </w:p>
    <w:p w:rsidR="00200C92" w:rsidRDefault="00200C92"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(d) Enerji Verimliliği Önlemi: Herhangi bir nihai enerji tüketimi alanında; enerji verimli ekipman ve sistem kullanımı, onarım, </w:t>
      </w:r>
      <w:proofErr w:type="gramStart"/>
      <w:r>
        <w:rPr>
          <w:rFonts w:ascii="Times New Roman" w:eastAsia="Times New Roman" w:hAnsi="Times New Roman" w:cs="Times New Roman"/>
          <w:color w:val="000000"/>
          <w:sz w:val="24"/>
          <w:szCs w:val="24"/>
          <w:lang w:eastAsia="tr-TR"/>
        </w:rPr>
        <w:t>modifikasyon,  rehabilitasyon</w:t>
      </w:r>
      <w:proofErr w:type="gramEnd"/>
      <w:r>
        <w:rPr>
          <w:rFonts w:ascii="Times New Roman" w:eastAsia="Times New Roman" w:hAnsi="Times New Roman" w:cs="Times New Roman"/>
          <w:color w:val="000000"/>
          <w:sz w:val="24"/>
          <w:szCs w:val="24"/>
          <w:lang w:eastAsia="tr-TR"/>
        </w:rPr>
        <w:t xml:space="preserve"> ve proses düzenleme gibi yollarla tasarruf sağlanması, gereksiz enerji kullanımının, enerji kayıp ve kaçaklarının önlenmesi veya en aza indirilmesi ile birlikte atık enerjinin geri kazanılması ve yenilenebilir enerji kaynaklarının kullanımı gibi konularda çözümleri içine alan enerji verimliliği önlemini,</w:t>
      </w:r>
    </w:p>
    <w:p w:rsidR="00200C92" w:rsidRDefault="003B75D3"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(e) Referans Tüketim: Rehber</w:t>
      </w:r>
      <w:r w:rsidR="00200C92">
        <w:rPr>
          <w:rFonts w:ascii="Times New Roman" w:eastAsia="Times New Roman" w:hAnsi="Times New Roman" w:cs="Times New Roman"/>
          <w:color w:val="000000"/>
          <w:sz w:val="24"/>
          <w:szCs w:val="24"/>
          <w:lang w:eastAsia="tr-TR"/>
        </w:rPr>
        <w:t xml:space="preserve"> kapsamındaki binaların 2016, 2017 ve 2018 yıllarına ait ton eşdeğer petrol (TEP) cinsinden enerji tüketimlerinin aritmetik ortalamasını,</w:t>
      </w:r>
    </w:p>
    <w:p w:rsidR="00200C92" w:rsidRDefault="00200C92"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(f) Tasarruf: Asgari konfor standartları </w:t>
      </w:r>
      <w:proofErr w:type="gramStart"/>
      <w:r>
        <w:rPr>
          <w:rFonts w:ascii="Times New Roman" w:eastAsia="Times New Roman" w:hAnsi="Times New Roman" w:cs="Times New Roman"/>
          <w:color w:val="000000"/>
          <w:sz w:val="24"/>
          <w:szCs w:val="24"/>
          <w:lang w:eastAsia="tr-TR"/>
        </w:rPr>
        <w:t>sağlanarak  hizmet</w:t>
      </w:r>
      <w:proofErr w:type="gramEnd"/>
      <w:r>
        <w:rPr>
          <w:rFonts w:ascii="Times New Roman" w:eastAsia="Times New Roman" w:hAnsi="Times New Roman" w:cs="Times New Roman"/>
          <w:color w:val="000000"/>
          <w:sz w:val="24"/>
          <w:szCs w:val="24"/>
          <w:lang w:eastAsia="tr-TR"/>
        </w:rPr>
        <w:t xml:space="preserve"> ve üretimin kalitesinde ve miktarında düşüşe yol açmadan enerji tüketiminin veya maliyetlerinin azaltılmasını,</w:t>
      </w:r>
    </w:p>
    <w:p w:rsidR="00200C92" w:rsidRDefault="00200C92" w:rsidP="006377DE">
      <w:pPr>
        <w:spacing w:after="0" w:line="36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 TEP: Ton eşdeğer petrolü,</w:t>
      </w:r>
    </w:p>
    <w:p w:rsidR="00200C92" w:rsidRDefault="00200C92" w:rsidP="006377DE">
      <w:pPr>
        <w:spacing w:after="0" w:line="360" w:lineRule="auto"/>
        <w:jc w:val="both"/>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color w:val="000000"/>
          <w:sz w:val="24"/>
          <w:szCs w:val="24"/>
          <w:lang w:eastAsia="tr-TR"/>
        </w:rPr>
        <w:t>ifade</w:t>
      </w:r>
      <w:proofErr w:type="gramEnd"/>
      <w:r>
        <w:rPr>
          <w:rFonts w:ascii="Times New Roman" w:eastAsia="Times New Roman" w:hAnsi="Times New Roman" w:cs="Times New Roman"/>
          <w:color w:val="000000"/>
          <w:sz w:val="24"/>
          <w:szCs w:val="24"/>
          <w:lang w:eastAsia="tr-TR"/>
        </w:rPr>
        <w:t xml:space="preserve"> eder.</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
    <w:p w:rsidR="00200C92" w:rsidRDefault="00200C92" w:rsidP="006377DE">
      <w:pPr>
        <w:spacing w:line="360" w:lineRule="auto"/>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Enerji Tasarruf Hedefinin Belirlenmesi ve Enerji Tasarruflarının Raporlanması</w:t>
      </w:r>
    </w:p>
    <w:p w:rsidR="00200C92" w:rsidRDefault="003B75D3"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 Bu rehber</w:t>
      </w:r>
      <w:r w:rsidR="00200C92">
        <w:rPr>
          <w:rFonts w:ascii="Times New Roman" w:eastAsia="Times New Roman" w:hAnsi="Times New Roman" w:cs="Times New Roman"/>
          <w:color w:val="000000"/>
          <w:sz w:val="24"/>
          <w:szCs w:val="24"/>
          <w:lang w:eastAsia="tr-TR"/>
        </w:rPr>
        <w:t xml:space="preserve"> kapsamındaki kamu binaları tarafından 2016, 2017 ve 2018 yıllarına ait TEP cinsinden enerji tüketimlerinin aritmetik ortalaması alınarak referans tüketim hesaplanır. Tüketim verilerin</w:t>
      </w:r>
      <w:r w:rsidR="00C42BC4">
        <w:rPr>
          <w:rFonts w:ascii="Times New Roman" w:eastAsia="Times New Roman" w:hAnsi="Times New Roman" w:cs="Times New Roman"/>
          <w:color w:val="000000"/>
          <w:sz w:val="24"/>
          <w:szCs w:val="24"/>
          <w:lang w:eastAsia="tr-TR"/>
        </w:rPr>
        <w:t>in</w:t>
      </w:r>
      <w:r w:rsidR="00200C92">
        <w:rPr>
          <w:rFonts w:ascii="Times New Roman" w:eastAsia="Times New Roman" w:hAnsi="Times New Roman" w:cs="Times New Roman"/>
          <w:color w:val="000000"/>
          <w:sz w:val="24"/>
          <w:szCs w:val="24"/>
          <w:lang w:eastAsia="tr-TR"/>
        </w:rPr>
        <w:t xml:space="preserve"> eksik</w:t>
      </w:r>
      <w:r w:rsidR="00C42BC4">
        <w:rPr>
          <w:rFonts w:ascii="Times New Roman" w:eastAsia="Times New Roman" w:hAnsi="Times New Roman" w:cs="Times New Roman"/>
          <w:color w:val="000000"/>
          <w:sz w:val="24"/>
          <w:szCs w:val="24"/>
          <w:lang w:eastAsia="tr-TR"/>
        </w:rPr>
        <w:t xml:space="preserve"> olması ya da güvenilir </w:t>
      </w:r>
      <w:proofErr w:type="gramStart"/>
      <w:r w:rsidR="00C42BC4">
        <w:rPr>
          <w:rFonts w:ascii="Times New Roman" w:eastAsia="Times New Roman" w:hAnsi="Times New Roman" w:cs="Times New Roman"/>
          <w:color w:val="000000"/>
          <w:sz w:val="24"/>
          <w:szCs w:val="24"/>
          <w:lang w:eastAsia="tr-TR"/>
        </w:rPr>
        <w:t xml:space="preserve">olmaması </w:t>
      </w:r>
      <w:r w:rsidR="00200C92">
        <w:rPr>
          <w:rFonts w:ascii="Times New Roman" w:eastAsia="Times New Roman" w:hAnsi="Times New Roman" w:cs="Times New Roman"/>
          <w:color w:val="000000"/>
          <w:sz w:val="24"/>
          <w:szCs w:val="24"/>
          <w:lang w:eastAsia="tr-TR"/>
        </w:rPr>
        <w:t xml:space="preserve"> durumunda</w:t>
      </w:r>
      <w:proofErr w:type="gramEnd"/>
      <w:r w:rsidR="00200C92">
        <w:rPr>
          <w:rFonts w:ascii="Times New Roman" w:eastAsia="Times New Roman" w:hAnsi="Times New Roman" w:cs="Times New Roman"/>
          <w:color w:val="000000"/>
          <w:sz w:val="24"/>
          <w:szCs w:val="24"/>
          <w:lang w:eastAsia="tr-TR"/>
        </w:rPr>
        <w:t xml:space="preserve"> 2016, 2017 veya 2018 yıllarından verileri </w:t>
      </w:r>
      <w:r w:rsidR="00C42BC4">
        <w:rPr>
          <w:rFonts w:ascii="Times New Roman" w:eastAsia="Times New Roman" w:hAnsi="Times New Roman" w:cs="Times New Roman"/>
          <w:color w:val="000000"/>
          <w:sz w:val="24"/>
          <w:szCs w:val="24"/>
          <w:lang w:eastAsia="tr-TR"/>
        </w:rPr>
        <w:t xml:space="preserve">eksiksiz ve </w:t>
      </w:r>
      <w:r w:rsidR="00200C92">
        <w:rPr>
          <w:rFonts w:ascii="Times New Roman" w:eastAsia="Times New Roman" w:hAnsi="Times New Roman" w:cs="Times New Roman"/>
          <w:color w:val="000000"/>
          <w:sz w:val="24"/>
          <w:szCs w:val="24"/>
          <w:lang w:eastAsia="tr-TR"/>
        </w:rPr>
        <w:t>güvenilir olan yıl</w:t>
      </w:r>
      <w:r w:rsidR="00C42BC4">
        <w:rPr>
          <w:rFonts w:ascii="Times New Roman" w:eastAsia="Times New Roman" w:hAnsi="Times New Roman" w:cs="Times New Roman"/>
          <w:color w:val="000000"/>
          <w:sz w:val="24"/>
          <w:szCs w:val="24"/>
          <w:lang w:eastAsia="tr-TR"/>
        </w:rPr>
        <w:t xml:space="preserve"> veya yılların aritmetik ortalaması</w:t>
      </w:r>
      <w:r w:rsidR="00200C92">
        <w:rPr>
          <w:rFonts w:ascii="Times New Roman" w:eastAsia="Times New Roman" w:hAnsi="Times New Roman" w:cs="Times New Roman"/>
          <w:color w:val="000000"/>
          <w:sz w:val="24"/>
          <w:szCs w:val="24"/>
          <w:lang w:eastAsia="tr-TR"/>
        </w:rPr>
        <w:t xml:space="preserve"> referans alınır. </w:t>
      </w:r>
      <w:r w:rsidR="00C42BC4">
        <w:rPr>
          <w:rFonts w:ascii="Times New Roman" w:eastAsia="Times New Roman" w:hAnsi="Times New Roman" w:cs="Times New Roman"/>
          <w:color w:val="000000"/>
          <w:sz w:val="24"/>
          <w:szCs w:val="24"/>
          <w:lang w:eastAsia="tr-TR"/>
        </w:rPr>
        <w:t xml:space="preserve">Referans Tüketim miktarı ve hesabı en geç </w:t>
      </w:r>
      <w:r w:rsidR="00731C57">
        <w:rPr>
          <w:rFonts w:ascii="Times New Roman" w:eastAsia="Times New Roman" w:hAnsi="Times New Roman" w:cs="Times New Roman"/>
          <w:color w:val="000000"/>
          <w:sz w:val="24"/>
          <w:szCs w:val="24"/>
          <w:lang w:eastAsia="tr-TR"/>
        </w:rPr>
        <w:t xml:space="preserve">2020 yılı Mart ayı sonuna kadar Bakanlığa sunulur. </w:t>
      </w:r>
      <w:r w:rsidR="00C42BC4">
        <w:rPr>
          <w:rFonts w:ascii="Times New Roman" w:eastAsia="Times New Roman" w:hAnsi="Times New Roman" w:cs="Times New Roman"/>
          <w:color w:val="000000"/>
          <w:sz w:val="24"/>
          <w:szCs w:val="24"/>
          <w:lang w:eastAsia="tr-TR"/>
        </w:rPr>
        <w:t>Referans tüketim belirlen</w:t>
      </w:r>
      <w:r w:rsidR="00520888">
        <w:rPr>
          <w:rFonts w:ascii="Times New Roman" w:eastAsia="Times New Roman" w:hAnsi="Times New Roman" w:cs="Times New Roman"/>
          <w:color w:val="000000"/>
          <w:sz w:val="24"/>
          <w:szCs w:val="24"/>
          <w:lang w:eastAsia="tr-TR"/>
        </w:rPr>
        <w:t>irken</w:t>
      </w:r>
      <w:r w:rsidR="00C42BC4">
        <w:rPr>
          <w:rFonts w:ascii="Times New Roman" w:eastAsia="Times New Roman" w:hAnsi="Times New Roman" w:cs="Times New Roman"/>
          <w:color w:val="000000"/>
          <w:sz w:val="24"/>
          <w:szCs w:val="24"/>
          <w:lang w:eastAsia="tr-TR"/>
        </w:rPr>
        <w:t xml:space="preserve"> ihtiyaç </w:t>
      </w:r>
      <w:r w:rsidR="00520888">
        <w:rPr>
          <w:rFonts w:ascii="Times New Roman" w:eastAsia="Times New Roman" w:hAnsi="Times New Roman" w:cs="Times New Roman"/>
          <w:color w:val="000000"/>
          <w:sz w:val="24"/>
          <w:szCs w:val="24"/>
          <w:lang w:eastAsia="tr-TR"/>
        </w:rPr>
        <w:t>duyulması</w:t>
      </w:r>
      <w:r w:rsidR="00C42BC4">
        <w:rPr>
          <w:rFonts w:ascii="Times New Roman" w:eastAsia="Times New Roman" w:hAnsi="Times New Roman" w:cs="Times New Roman"/>
          <w:color w:val="000000"/>
          <w:sz w:val="24"/>
          <w:szCs w:val="24"/>
          <w:lang w:eastAsia="tr-TR"/>
        </w:rPr>
        <w:t xml:space="preserve"> halinde</w:t>
      </w:r>
      <w:r w:rsidR="00731C57">
        <w:rPr>
          <w:rFonts w:ascii="Times New Roman" w:eastAsia="Times New Roman" w:hAnsi="Times New Roman" w:cs="Times New Roman"/>
          <w:color w:val="000000"/>
          <w:sz w:val="24"/>
          <w:szCs w:val="24"/>
          <w:lang w:eastAsia="tr-TR"/>
        </w:rPr>
        <w:t xml:space="preserve"> süresi iç</w:t>
      </w:r>
      <w:r w:rsidR="00520888">
        <w:rPr>
          <w:rFonts w:ascii="Times New Roman" w:eastAsia="Times New Roman" w:hAnsi="Times New Roman" w:cs="Times New Roman"/>
          <w:color w:val="000000"/>
          <w:sz w:val="24"/>
          <w:szCs w:val="24"/>
          <w:lang w:eastAsia="tr-TR"/>
        </w:rPr>
        <w:t>eris</w:t>
      </w:r>
      <w:r w:rsidR="00731C57">
        <w:rPr>
          <w:rFonts w:ascii="Times New Roman" w:eastAsia="Times New Roman" w:hAnsi="Times New Roman" w:cs="Times New Roman"/>
          <w:color w:val="000000"/>
          <w:sz w:val="24"/>
          <w:szCs w:val="24"/>
          <w:lang w:eastAsia="tr-TR"/>
        </w:rPr>
        <w:t>inde</w:t>
      </w:r>
      <w:r w:rsidR="00C42BC4">
        <w:rPr>
          <w:rFonts w:ascii="Times New Roman" w:eastAsia="Times New Roman" w:hAnsi="Times New Roman" w:cs="Times New Roman"/>
          <w:color w:val="000000"/>
          <w:sz w:val="24"/>
          <w:szCs w:val="24"/>
          <w:lang w:eastAsia="tr-TR"/>
        </w:rPr>
        <w:t xml:space="preserve"> Bakanlık görüşü talep edilebilir. </w:t>
      </w:r>
    </w:p>
    <w:p w:rsidR="00DC7170" w:rsidRDefault="00DC7170" w:rsidP="00200C92">
      <w:pPr>
        <w:spacing w:after="0" w:line="360" w:lineRule="auto"/>
        <w:jc w:val="both"/>
        <w:rPr>
          <w:rFonts w:ascii="Times New Roman" w:eastAsia="Times New Roman" w:hAnsi="Times New Roman" w:cs="Times New Roman"/>
          <w:color w:val="000000"/>
          <w:sz w:val="24"/>
          <w:szCs w:val="24"/>
          <w:lang w:eastAsia="tr-TR"/>
        </w:rPr>
      </w:pP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 Dönem sonuna kadar TEP cinsinden hesaplanan referans tüketimden asgari % 15 tasarruf sağlamak üzere enerji verimliliği önlemleri uygulanır. Uygulanacak enerji verimliliği önlemlerinin ekonomik olarak uygulanabilir olması</w:t>
      </w:r>
      <w:r w:rsidR="0087444D">
        <w:rPr>
          <w:rFonts w:ascii="Times New Roman" w:eastAsia="Times New Roman" w:hAnsi="Times New Roman" w:cs="Times New Roman"/>
          <w:color w:val="000000"/>
          <w:sz w:val="24"/>
          <w:szCs w:val="24"/>
          <w:lang w:eastAsia="tr-TR"/>
        </w:rPr>
        <w:t xml:space="preserve"> (</w:t>
      </w:r>
      <w:r w:rsidR="00D94374">
        <w:rPr>
          <w:rFonts w:ascii="Times New Roman" w:eastAsia="Times New Roman" w:hAnsi="Times New Roman" w:cs="Times New Roman"/>
          <w:color w:val="000000"/>
          <w:sz w:val="24"/>
          <w:szCs w:val="24"/>
          <w:lang w:eastAsia="tr-TR"/>
        </w:rPr>
        <w:t xml:space="preserve">aksi belirtilmedikçe </w:t>
      </w:r>
      <w:r w:rsidR="0087444D">
        <w:rPr>
          <w:rFonts w:ascii="Times New Roman" w:hAnsi="Times New Roman" w:cs="Times New Roman"/>
          <w:sz w:val="24"/>
          <w:szCs w:val="24"/>
        </w:rPr>
        <w:t>basit geri ödeme süresi 10 yıldan kısa olan önlemler</w:t>
      </w:r>
      <w:r w:rsidR="0087444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esastır. Uygulanacak enerji verimliliği </w:t>
      </w:r>
      <w:proofErr w:type="gramStart"/>
      <w:r>
        <w:rPr>
          <w:rFonts w:ascii="Times New Roman" w:eastAsia="Times New Roman" w:hAnsi="Times New Roman" w:cs="Times New Roman"/>
          <w:color w:val="000000"/>
          <w:sz w:val="24"/>
          <w:szCs w:val="24"/>
          <w:lang w:eastAsia="tr-TR"/>
        </w:rPr>
        <w:t>önlemlerinin  yatırım</w:t>
      </w:r>
      <w:proofErr w:type="gramEnd"/>
      <w:r>
        <w:rPr>
          <w:rFonts w:ascii="Times New Roman" w:eastAsia="Times New Roman" w:hAnsi="Times New Roman" w:cs="Times New Roman"/>
          <w:color w:val="000000"/>
          <w:sz w:val="24"/>
          <w:szCs w:val="24"/>
          <w:lang w:eastAsia="tr-TR"/>
        </w:rPr>
        <w:t xml:space="preserve"> maliyetleri ilgili kurum</w:t>
      </w:r>
      <w:r w:rsidR="004609A8">
        <w:rPr>
          <w:rFonts w:ascii="Times New Roman" w:eastAsia="Times New Roman" w:hAnsi="Times New Roman" w:cs="Times New Roman"/>
          <w:color w:val="000000"/>
          <w:sz w:val="24"/>
          <w:szCs w:val="24"/>
          <w:lang w:eastAsia="tr-TR"/>
        </w:rPr>
        <w:t xml:space="preserve"> ve kuruluşun</w:t>
      </w:r>
      <w:r>
        <w:rPr>
          <w:rFonts w:ascii="Times New Roman" w:eastAsia="Times New Roman" w:hAnsi="Times New Roman" w:cs="Times New Roman"/>
          <w:color w:val="000000"/>
          <w:sz w:val="24"/>
          <w:szCs w:val="24"/>
          <w:lang w:eastAsia="tr-TR"/>
        </w:rPr>
        <w:t xml:space="preserve"> bütçesi, enerji performans sözleşmeleri veya ulusal/uluslararası projeler aracılığı ile karşılanabilir. </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p>
    <w:p w:rsidR="00200C92" w:rsidRDefault="007B4CF1"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6- </w:t>
      </w:r>
      <w:r w:rsidR="00731C57">
        <w:rPr>
          <w:rFonts w:ascii="Times New Roman" w:eastAsia="Times New Roman" w:hAnsi="Times New Roman" w:cs="Times New Roman"/>
          <w:color w:val="000000"/>
          <w:sz w:val="24"/>
          <w:szCs w:val="24"/>
          <w:lang w:eastAsia="tr-TR"/>
        </w:rPr>
        <w:t>Yıllık gerçekleşen enerji tüketim verileri, u</w:t>
      </w:r>
      <w:r w:rsidR="00200C92">
        <w:rPr>
          <w:rFonts w:ascii="Times New Roman" w:eastAsia="Times New Roman" w:hAnsi="Times New Roman" w:cs="Times New Roman"/>
          <w:color w:val="000000"/>
          <w:sz w:val="24"/>
          <w:szCs w:val="24"/>
          <w:lang w:eastAsia="tr-TR"/>
        </w:rPr>
        <w:t xml:space="preserve">ygulanan enerji verimliliği önlemleri </w:t>
      </w:r>
      <w:r w:rsidR="00731C57">
        <w:rPr>
          <w:rFonts w:ascii="Times New Roman" w:eastAsia="Times New Roman" w:hAnsi="Times New Roman" w:cs="Times New Roman"/>
          <w:color w:val="000000"/>
          <w:sz w:val="24"/>
          <w:szCs w:val="24"/>
          <w:lang w:eastAsia="tr-TR"/>
        </w:rPr>
        <w:t xml:space="preserve">ve </w:t>
      </w:r>
      <w:r w:rsidR="00200C92">
        <w:rPr>
          <w:rFonts w:ascii="Times New Roman" w:eastAsia="Times New Roman" w:hAnsi="Times New Roman" w:cs="Times New Roman"/>
          <w:color w:val="000000"/>
          <w:sz w:val="24"/>
          <w:szCs w:val="24"/>
          <w:lang w:eastAsia="tr-TR"/>
        </w:rPr>
        <w:t xml:space="preserve">sağlanan tasarrufların hesabı dönem boyunca </w:t>
      </w:r>
      <w:r w:rsidR="00731C57">
        <w:rPr>
          <w:rFonts w:ascii="Times New Roman" w:eastAsia="Times New Roman" w:hAnsi="Times New Roman" w:cs="Times New Roman"/>
          <w:color w:val="000000"/>
          <w:sz w:val="24"/>
          <w:szCs w:val="24"/>
          <w:lang w:eastAsia="tr-TR"/>
        </w:rPr>
        <w:t xml:space="preserve">takip eden </w:t>
      </w:r>
      <w:r w:rsidR="00200C92">
        <w:rPr>
          <w:rFonts w:ascii="Times New Roman" w:eastAsia="Times New Roman" w:hAnsi="Times New Roman" w:cs="Times New Roman"/>
          <w:color w:val="000000"/>
          <w:sz w:val="24"/>
          <w:szCs w:val="24"/>
          <w:lang w:eastAsia="tr-TR"/>
        </w:rPr>
        <w:t>yıl</w:t>
      </w:r>
      <w:r w:rsidR="00731C57">
        <w:rPr>
          <w:rFonts w:ascii="Times New Roman" w:eastAsia="Times New Roman" w:hAnsi="Times New Roman" w:cs="Times New Roman"/>
          <w:color w:val="000000"/>
          <w:sz w:val="24"/>
          <w:szCs w:val="24"/>
          <w:lang w:eastAsia="tr-TR"/>
        </w:rPr>
        <w:t>ın</w:t>
      </w:r>
      <w:r w:rsidR="00200C92">
        <w:rPr>
          <w:rFonts w:ascii="Times New Roman" w:eastAsia="Times New Roman" w:hAnsi="Times New Roman" w:cs="Times New Roman"/>
          <w:color w:val="000000"/>
          <w:sz w:val="24"/>
          <w:szCs w:val="24"/>
          <w:lang w:eastAsia="tr-TR"/>
        </w:rPr>
        <w:t xml:space="preserve"> Mart ayı sonuna kadar Bakanlığa bildirilir. Enerji tüketim verileri ve tasarruf hesapları fatura, irsaliye, bütçe gerçekleşmeleri ve ölçümler ile desteklenir. Bilgi ve belgelerin paylaşımı, verilerin doğruluğu ve sürekliliği konusunda kurum ve kuruluşlar gerekli hassasiyeti göstermekle yükümlüdür.</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7- Bildirilen tasarruf hesapları ve referans tüketim verileri Bakanlık tarafından kontrol edilir. Bakanlık gerekli gördüğü hallerde detay bilgi, belge ve yeniden hesaplama isteyebilir. Depolanması mümkün olan katı ve sıvı yakıtlarda dönem başı ve dönem sonu stok miktarı dikkate alınır. Bakanlık tarafından işletme koşulları ve iklim şartlarındaki değişiklikler gibi </w:t>
      </w:r>
      <w:r>
        <w:rPr>
          <w:rFonts w:ascii="Times New Roman" w:eastAsia="Times New Roman" w:hAnsi="Times New Roman" w:cs="Times New Roman"/>
          <w:color w:val="000000"/>
          <w:sz w:val="24"/>
          <w:szCs w:val="24"/>
          <w:lang w:eastAsia="tr-TR"/>
        </w:rPr>
        <w:lastRenderedPageBreak/>
        <w:t>kriterler dikkate alınarak gerekli düzeltmeler yapıl</w:t>
      </w:r>
      <w:r w:rsidR="00520888">
        <w:rPr>
          <w:rFonts w:ascii="Times New Roman" w:eastAsia="Times New Roman" w:hAnsi="Times New Roman" w:cs="Times New Roman"/>
          <w:color w:val="000000"/>
          <w:sz w:val="24"/>
          <w:szCs w:val="24"/>
          <w:lang w:eastAsia="tr-TR"/>
        </w:rPr>
        <w:t>ır ve</w:t>
      </w:r>
      <w:r>
        <w:rPr>
          <w:rFonts w:ascii="Times New Roman" w:eastAsia="Times New Roman" w:hAnsi="Times New Roman" w:cs="Times New Roman"/>
          <w:color w:val="000000"/>
          <w:sz w:val="24"/>
          <w:szCs w:val="24"/>
          <w:lang w:eastAsia="tr-TR"/>
        </w:rPr>
        <w:t xml:space="preserve"> gerçekleşen tasarruf miktarı belirlenir.</w:t>
      </w:r>
      <w:r w:rsidR="00731C57">
        <w:rPr>
          <w:rFonts w:ascii="Times New Roman" w:eastAsia="Times New Roman" w:hAnsi="Times New Roman" w:cs="Times New Roman"/>
          <w:color w:val="000000"/>
          <w:sz w:val="24"/>
          <w:szCs w:val="24"/>
          <w:lang w:eastAsia="tr-TR"/>
        </w:rPr>
        <w:t xml:space="preserve"> Tasarruf doğrulama faaliyeti ile mutabık kalınarak nihai tasarruf miktarı kesinleştirilir.  </w:t>
      </w:r>
      <w:r w:rsidR="006A1FE2">
        <w:rPr>
          <w:rFonts w:ascii="Times New Roman" w:eastAsia="Times New Roman" w:hAnsi="Times New Roman" w:cs="Times New Roman"/>
          <w:color w:val="000000"/>
          <w:sz w:val="24"/>
          <w:szCs w:val="24"/>
          <w:lang w:eastAsia="tr-TR"/>
        </w:rPr>
        <w:t xml:space="preserve">Bakanlık faaliyetlere ilişkin bilgi ve belgeleri Cumhurbaşkanlığı Strateji ve Bütçe Başkanlığına raporlar. </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8- Enerji tasarruf hedeflerinin gerçekleşme oranları Bakanlık tarafından 2024 </w:t>
      </w:r>
      <w:r w:rsidR="00F16DB3">
        <w:rPr>
          <w:rFonts w:ascii="Times New Roman" w:eastAsia="Times New Roman" w:hAnsi="Times New Roman" w:cs="Times New Roman"/>
          <w:color w:val="000000"/>
          <w:sz w:val="24"/>
          <w:szCs w:val="24"/>
          <w:lang w:eastAsia="tr-TR"/>
        </w:rPr>
        <w:t xml:space="preserve">yılının ilk yarısında Cumhurbaşkanlığına </w:t>
      </w:r>
      <w:r w:rsidR="001D32EA">
        <w:rPr>
          <w:rFonts w:ascii="Times New Roman" w:eastAsia="Times New Roman" w:hAnsi="Times New Roman" w:cs="Times New Roman"/>
          <w:color w:val="000000"/>
          <w:sz w:val="24"/>
          <w:szCs w:val="24"/>
          <w:lang w:eastAsia="tr-TR"/>
        </w:rPr>
        <w:t>arz edilir</w:t>
      </w:r>
      <w:r>
        <w:rPr>
          <w:rFonts w:ascii="Times New Roman" w:eastAsia="Times New Roman" w:hAnsi="Times New Roman" w:cs="Times New Roman"/>
          <w:color w:val="000000"/>
          <w:sz w:val="24"/>
          <w:szCs w:val="24"/>
          <w:lang w:eastAsia="tr-TR"/>
        </w:rPr>
        <w:t xml:space="preserve">. % 14 altında tasarruf sağlayanlar “başarısız”, % 14 ile % 16 arası tasarruf sağlayanlar “başarılı”, % 16 üzeri tasarruf sağlayanlar ise “üstün başarılı” olarak sınıflandırılır. Başarısız olanlar 2024 yılı sonuna kadar gerekçeli raporlarını Bakanlığa iletir. Gerekçeleri </w:t>
      </w:r>
      <w:r w:rsidR="0010632E">
        <w:rPr>
          <w:rFonts w:ascii="Times New Roman" w:eastAsia="Times New Roman" w:hAnsi="Times New Roman" w:cs="Times New Roman"/>
          <w:color w:val="000000"/>
          <w:sz w:val="24"/>
          <w:szCs w:val="24"/>
          <w:lang w:eastAsia="tr-TR"/>
        </w:rPr>
        <w:t>uygun görülen</w:t>
      </w:r>
      <w:r>
        <w:rPr>
          <w:rFonts w:ascii="Times New Roman" w:eastAsia="Times New Roman" w:hAnsi="Times New Roman" w:cs="Times New Roman"/>
          <w:color w:val="000000"/>
          <w:sz w:val="24"/>
          <w:szCs w:val="24"/>
          <w:lang w:eastAsia="tr-TR"/>
        </w:rPr>
        <w:t xml:space="preserve"> </w:t>
      </w:r>
      <w:r w:rsidR="0010632E">
        <w:rPr>
          <w:rFonts w:ascii="Times New Roman" w:eastAsia="Times New Roman" w:hAnsi="Times New Roman" w:cs="Times New Roman"/>
          <w:color w:val="000000"/>
          <w:sz w:val="24"/>
          <w:szCs w:val="24"/>
          <w:lang w:eastAsia="tr-TR"/>
        </w:rPr>
        <w:t>kurum ve kuruluşlar</w:t>
      </w:r>
      <w:r>
        <w:rPr>
          <w:rFonts w:ascii="Times New Roman" w:eastAsia="Times New Roman" w:hAnsi="Times New Roman" w:cs="Times New Roman"/>
          <w:color w:val="000000"/>
          <w:sz w:val="24"/>
          <w:szCs w:val="24"/>
          <w:lang w:eastAsia="tr-TR"/>
        </w:rPr>
        <w:t xml:space="preserve"> için 2026 yılı sonuna kadar </w:t>
      </w:r>
      <w:r w:rsidR="001D32EA">
        <w:rPr>
          <w:rFonts w:ascii="Times New Roman" w:eastAsia="Times New Roman" w:hAnsi="Times New Roman" w:cs="Times New Roman"/>
          <w:color w:val="000000"/>
          <w:sz w:val="24"/>
          <w:szCs w:val="24"/>
          <w:lang w:eastAsia="tr-TR"/>
        </w:rPr>
        <w:t xml:space="preserve">referans tüketimi değiştirilmeden </w:t>
      </w:r>
      <w:r>
        <w:rPr>
          <w:rFonts w:ascii="Times New Roman" w:eastAsia="Times New Roman" w:hAnsi="Times New Roman" w:cs="Times New Roman"/>
          <w:color w:val="000000"/>
          <w:sz w:val="24"/>
          <w:szCs w:val="24"/>
          <w:lang w:eastAsia="tr-TR"/>
        </w:rPr>
        <w:t xml:space="preserve">% 18 enerji tasarruf hedefini gerçekleştirmeleri yönünde izleme yapılır. </w:t>
      </w:r>
      <w:r w:rsidR="0010632E">
        <w:rPr>
          <w:rFonts w:ascii="Times New Roman" w:eastAsia="Times New Roman" w:hAnsi="Times New Roman" w:cs="Times New Roman"/>
          <w:color w:val="000000"/>
          <w:sz w:val="24"/>
          <w:szCs w:val="24"/>
          <w:lang w:eastAsia="tr-TR"/>
        </w:rPr>
        <w:t xml:space="preserve">Başarısız olan ve gerekçeleri uygun görülmeyen kurum ve kuruluşlar, nihai değerlendirme yapılmak üzere Cumhurbaşkanlığına bildirilir. </w:t>
      </w:r>
    </w:p>
    <w:p w:rsidR="00200C92" w:rsidRDefault="00200C92" w:rsidP="00200C92">
      <w:pPr>
        <w:spacing w:after="0" w:line="360" w:lineRule="auto"/>
        <w:jc w:val="both"/>
        <w:rPr>
          <w:rFonts w:ascii="Times New Roman" w:eastAsia="Times New Roman" w:hAnsi="Times New Roman" w:cs="Times New Roman"/>
          <w:color w:val="000000"/>
          <w:sz w:val="24"/>
          <w:szCs w:val="24"/>
          <w:lang w:eastAsia="tr-TR"/>
        </w:rPr>
      </w:pPr>
    </w:p>
    <w:p w:rsidR="00200C92" w:rsidRDefault="00200C92" w:rsidP="00200C9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D32EA">
        <w:rPr>
          <w:rFonts w:ascii="Times New Roman" w:hAnsi="Times New Roman" w:cs="Times New Roman"/>
          <w:b/>
          <w:sz w:val="24"/>
          <w:szCs w:val="24"/>
        </w:rPr>
        <w:t xml:space="preserve">Enerji Yönetimi faaliyetleri ve </w:t>
      </w:r>
      <w:r>
        <w:rPr>
          <w:rFonts w:ascii="Times New Roman" w:hAnsi="Times New Roman" w:cs="Times New Roman"/>
          <w:b/>
          <w:sz w:val="24"/>
          <w:szCs w:val="24"/>
        </w:rPr>
        <w:t>Uygulanabilecek Enerji Verimliliği Önlemleri</w:t>
      </w:r>
    </w:p>
    <w:p w:rsidR="00200C92" w:rsidRDefault="00200C92" w:rsidP="00200C92">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9- Kamu</w:t>
      </w:r>
      <w:r w:rsidR="003B75D3">
        <w:rPr>
          <w:rFonts w:ascii="Times New Roman" w:hAnsi="Times New Roman" w:cs="Times New Roman"/>
          <w:sz w:val="24"/>
          <w:szCs w:val="24"/>
        </w:rPr>
        <w:t xml:space="preserve"> kurum ve kuruluşları</w:t>
      </w:r>
      <w:r w:rsidR="00520888">
        <w:rPr>
          <w:rFonts w:ascii="Times New Roman" w:hAnsi="Times New Roman" w:cs="Times New Roman"/>
          <w:sz w:val="24"/>
          <w:szCs w:val="24"/>
        </w:rPr>
        <w:t>,</w:t>
      </w:r>
      <w:r w:rsidR="003B75D3">
        <w:rPr>
          <w:rFonts w:ascii="Times New Roman" w:hAnsi="Times New Roman" w:cs="Times New Roman"/>
          <w:sz w:val="24"/>
          <w:szCs w:val="24"/>
        </w:rPr>
        <w:t xml:space="preserve"> bu rehber</w:t>
      </w:r>
      <w:r>
        <w:rPr>
          <w:rFonts w:ascii="Times New Roman" w:hAnsi="Times New Roman" w:cs="Times New Roman"/>
          <w:sz w:val="24"/>
          <w:szCs w:val="24"/>
        </w:rPr>
        <w:t xml:space="preserve"> kapsamında tanımlanan hedefleri sağlamak amacıyla aşağıda sıralanan </w:t>
      </w:r>
      <w:r w:rsidR="001D32EA">
        <w:rPr>
          <w:rFonts w:ascii="Times New Roman" w:hAnsi="Times New Roman" w:cs="Times New Roman"/>
          <w:sz w:val="24"/>
          <w:szCs w:val="24"/>
        </w:rPr>
        <w:t>enerji yönetim faaliyetleri</w:t>
      </w:r>
      <w:r w:rsidR="002C4DAA">
        <w:rPr>
          <w:rFonts w:ascii="Times New Roman" w:hAnsi="Times New Roman" w:cs="Times New Roman"/>
          <w:sz w:val="24"/>
          <w:szCs w:val="24"/>
        </w:rPr>
        <w:t>ni</w:t>
      </w:r>
      <w:r w:rsidR="001D32EA">
        <w:rPr>
          <w:rFonts w:ascii="Times New Roman" w:hAnsi="Times New Roman" w:cs="Times New Roman"/>
          <w:sz w:val="24"/>
          <w:szCs w:val="24"/>
        </w:rPr>
        <w:t xml:space="preserve"> ve </w:t>
      </w:r>
      <w:r>
        <w:rPr>
          <w:rFonts w:ascii="Times New Roman" w:hAnsi="Times New Roman" w:cs="Times New Roman"/>
          <w:sz w:val="24"/>
          <w:szCs w:val="24"/>
        </w:rPr>
        <w:t>enerji verimliliği önlemleri</w:t>
      </w:r>
      <w:r w:rsidR="002C4DAA">
        <w:rPr>
          <w:rFonts w:ascii="Times New Roman" w:hAnsi="Times New Roman" w:cs="Times New Roman"/>
          <w:sz w:val="24"/>
          <w:szCs w:val="24"/>
        </w:rPr>
        <w:t>ni</w:t>
      </w:r>
      <w:r w:rsidR="00F413D4">
        <w:rPr>
          <w:rFonts w:ascii="Times New Roman" w:hAnsi="Times New Roman" w:cs="Times New Roman"/>
          <w:sz w:val="24"/>
          <w:szCs w:val="24"/>
        </w:rPr>
        <w:t xml:space="preserve"> </w:t>
      </w:r>
      <w:r w:rsidR="00F413D4" w:rsidRPr="00BC6ED5">
        <w:rPr>
          <w:rFonts w:ascii="Times New Roman" w:hAnsi="Times New Roman" w:cs="Times New Roman"/>
          <w:color w:val="000000" w:themeColor="text1"/>
          <w:sz w:val="24"/>
          <w:szCs w:val="24"/>
        </w:rPr>
        <w:t>veya etüt çalışmaları ile belirlenen önlemleri</w:t>
      </w:r>
      <w:r w:rsidR="0087444D">
        <w:rPr>
          <w:rFonts w:ascii="Times New Roman" w:hAnsi="Times New Roman" w:cs="Times New Roman"/>
          <w:sz w:val="24"/>
          <w:szCs w:val="24"/>
        </w:rPr>
        <w:t xml:space="preserve"> </w:t>
      </w:r>
      <w:r w:rsidR="002C4DAA">
        <w:rPr>
          <w:rFonts w:ascii="Times New Roman" w:hAnsi="Times New Roman" w:cs="Times New Roman"/>
          <w:sz w:val="24"/>
          <w:szCs w:val="24"/>
        </w:rPr>
        <w:t>bunlarla</w:t>
      </w:r>
      <w:r w:rsidR="0087444D">
        <w:rPr>
          <w:rFonts w:ascii="Times New Roman" w:hAnsi="Times New Roman" w:cs="Times New Roman"/>
          <w:sz w:val="24"/>
          <w:szCs w:val="24"/>
        </w:rPr>
        <w:t xml:space="preserve"> sınırlı </w:t>
      </w:r>
      <w:r w:rsidR="002C4DAA">
        <w:rPr>
          <w:rFonts w:ascii="Times New Roman" w:hAnsi="Times New Roman" w:cs="Times New Roman"/>
          <w:sz w:val="24"/>
          <w:szCs w:val="24"/>
        </w:rPr>
        <w:t>kalmamak</w:t>
      </w:r>
      <w:r w:rsidR="0087444D">
        <w:rPr>
          <w:rFonts w:ascii="Times New Roman" w:hAnsi="Times New Roman" w:cs="Times New Roman"/>
          <w:sz w:val="24"/>
          <w:szCs w:val="24"/>
        </w:rPr>
        <w:t xml:space="preserve"> kaydıyla</w:t>
      </w:r>
      <w:r>
        <w:rPr>
          <w:rFonts w:ascii="Times New Roman" w:hAnsi="Times New Roman" w:cs="Times New Roman"/>
          <w:sz w:val="24"/>
          <w:szCs w:val="24"/>
        </w:rPr>
        <w:t xml:space="preserve"> </w:t>
      </w:r>
      <w:r w:rsidR="0087444D">
        <w:rPr>
          <w:rFonts w:ascii="Times New Roman" w:hAnsi="Times New Roman" w:cs="Times New Roman"/>
          <w:sz w:val="24"/>
          <w:szCs w:val="24"/>
        </w:rPr>
        <w:t>maliyet</w:t>
      </w:r>
      <w:r w:rsidR="001D32EA">
        <w:rPr>
          <w:rFonts w:ascii="Times New Roman" w:hAnsi="Times New Roman" w:cs="Times New Roman"/>
          <w:sz w:val="24"/>
          <w:szCs w:val="24"/>
        </w:rPr>
        <w:t>, tasarruf potansiye</w:t>
      </w:r>
      <w:r w:rsidR="0087444D">
        <w:rPr>
          <w:rFonts w:ascii="Times New Roman" w:hAnsi="Times New Roman" w:cs="Times New Roman"/>
          <w:sz w:val="24"/>
          <w:szCs w:val="24"/>
        </w:rPr>
        <w:t>li, uygulama kolaylığı</w:t>
      </w:r>
      <w:r w:rsidR="00D94374">
        <w:rPr>
          <w:rFonts w:ascii="Times New Roman" w:hAnsi="Times New Roman" w:cs="Times New Roman"/>
          <w:sz w:val="24"/>
          <w:szCs w:val="24"/>
        </w:rPr>
        <w:t>, uygulamanın ekonomik ömrü, ekonomik yapılabilirli</w:t>
      </w:r>
      <w:r w:rsidR="002C4DAA">
        <w:rPr>
          <w:rFonts w:ascii="Times New Roman" w:hAnsi="Times New Roman" w:cs="Times New Roman"/>
          <w:sz w:val="24"/>
          <w:szCs w:val="24"/>
        </w:rPr>
        <w:t>k gibi</w:t>
      </w:r>
      <w:r w:rsidR="00D94374">
        <w:rPr>
          <w:rFonts w:ascii="Times New Roman" w:hAnsi="Times New Roman" w:cs="Times New Roman"/>
          <w:sz w:val="24"/>
          <w:szCs w:val="24"/>
        </w:rPr>
        <w:t xml:space="preserve"> </w:t>
      </w:r>
      <w:r w:rsidR="0087444D">
        <w:rPr>
          <w:rFonts w:ascii="Times New Roman" w:hAnsi="Times New Roman" w:cs="Times New Roman"/>
          <w:sz w:val="24"/>
          <w:szCs w:val="24"/>
        </w:rPr>
        <w:t>k</w:t>
      </w:r>
      <w:r w:rsidR="0056671E">
        <w:rPr>
          <w:rFonts w:ascii="Times New Roman" w:hAnsi="Times New Roman" w:cs="Times New Roman"/>
          <w:sz w:val="24"/>
          <w:szCs w:val="24"/>
        </w:rPr>
        <w:t>riterleri</w:t>
      </w:r>
      <w:r w:rsidR="0087444D">
        <w:rPr>
          <w:rFonts w:ascii="Times New Roman" w:hAnsi="Times New Roman" w:cs="Times New Roman"/>
          <w:sz w:val="24"/>
          <w:szCs w:val="24"/>
        </w:rPr>
        <w:t xml:space="preserve"> dikkate</w:t>
      </w:r>
      <w:r w:rsidR="001D32EA">
        <w:rPr>
          <w:rFonts w:ascii="Times New Roman" w:hAnsi="Times New Roman" w:cs="Times New Roman"/>
          <w:sz w:val="24"/>
          <w:szCs w:val="24"/>
        </w:rPr>
        <w:t xml:space="preserve"> alarak </w:t>
      </w:r>
      <w:proofErr w:type="spellStart"/>
      <w:r>
        <w:rPr>
          <w:rFonts w:ascii="Times New Roman" w:hAnsi="Times New Roman" w:cs="Times New Roman"/>
          <w:sz w:val="24"/>
          <w:szCs w:val="24"/>
        </w:rPr>
        <w:t>önceliklendir</w:t>
      </w:r>
      <w:r w:rsidR="00F413D4">
        <w:rPr>
          <w:rFonts w:ascii="Times New Roman" w:hAnsi="Times New Roman" w:cs="Times New Roman"/>
          <w:sz w:val="24"/>
          <w:szCs w:val="24"/>
        </w:rPr>
        <w:t>ecek</w:t>
      </w:r>
      <w:proofErr w:type="spellEnd"/>
      <w:r w:rsidR="0087444D">
        <w:rPr>
          <w:rFonts w:ascii="Times New Roman" w:hAnsi="Times New Roman" w:cs="Times New Roman"/>
          <w:sz w:val="24"/>
          <w:szCs w:val="24"/>
        </w:rPr>
        <w:t xml:space="preserve"> ve</w:t>
      </w:r>
      <w:r w:rsidR="008B0C9D">
        <w:rPr>
          <w:rFonts w:ascii="Times New Roman" w:hAnsi="Times New Roman" w:cs="Times New Roman"/>
          <w:sz w:val="24"/>
          <w:szCs w:val="24"/>
        </w:rPr>
        <w:t xml:space="preserve"> </w:t>
      </w:r>
      <w:r>
        <w:rPr>
          <w:rFonts w:ascii="Times New Roman" w:hAnsi="Times New Roman" w:cs="Times New Roman"/>
          <w:sz w:val="24"/>
          <w:szCs w:val="24"/>
        </w:rPr>
        <w:t xml:space="preserve">2023 yılı sonuna kadar </w:t>
      </w:r>
      <w:r w:rsidR="0087444D">
        <w:rPr>
          <w:rFonts w:ascii="Times New Roman" w:hAnsi="Times New Roman" w:cs="Times New Roman"/>
          <w:sz w:val="24"/>
          <w:szCs w:val="24"/>
        </w:rPr>
        <w:t xml:space="preserve">kısmen veya tamamen </w:t>
      </w:r>
      <w:r>
        <w:rPr>
          <w:rFonts w:ascii="Times New Roman" w:hAnsi="Times New Roman" w:cs="Times New Roman"/>
          <w:sz w:val="24"/>
          <w:szCs w:val="24"/>
        </w:rPr>
        <w:t>uygula</w:t>
      </w:r>
      <w:r w:rsidR="0087444D">
        <w:rPr>
          <w:rFonts w:ascii="Times New Roman" w:hAnsi="Times New Roman" w:cs="Times New Roman"/>
          <w:sz w:val="24"/>
          <w:szCs w:val="24"/>
        </w:rPr>
        <w:t>yacaktır</w:t>
      </w:r>
      <w:r>
        <w:rPr>
          <w:rFonts w:ascii="Times New Roman" w:hAnsi="Times New Roman" w:cs="Times New Roman"/>
          <w:sz w:val="24"/>
          <w:szCs w:val="24"/>
        </w:rPr>
        <w:t xml:space="preserve">. </w:t>
      </w:r>
    </w:p>
    <w:p w:rsidR="00F413D4" w:rsidRPr="00F413D4" w:rsidRDefault="00674019" w:rsidP="00F413D4">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 </w:t>
      </w:r>
      <w:r w:rsidR="00F413D4" w:rsidRPr="00F413D4">
        <w:rPr>
          <w:rFonts w:ascii="Times New Roman" w:hAnsi="Times New Roman" w:cs="Times New Roman"/>
          <w:sz w:val="24"/>
          <w:szCs w:val="24"/>
        </w:rPr>
        <w:t>27/10/2011 tarihli ve 28097 sayılı Resmi Gazetede yayımlanan “Enerji Kaynaklarının ve Enerjinin Kullanımında Verimliliğin Artırılmasına Dair Yönetmelik uyarınca enerji yöneticisi görevlendirilmesi gereken kamu binalarında enerji yöneticisi görevlendirilmesi amacıyla gerekli iş ve işlemler yapılacaktır.</w:t>
      </w:r>
    </w:p>
    <w:p w:rsidR="00674019" w:rsidRDefault="00F413D4" w:rsidP="00674019">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(b) </w:t>
      </w:r>
      <w:r w:rsidR="00674019">
        <w:rPr>
          <w:rFonts w:ascii="Times New Roman" w:hAnsi="Times New Roman" w:cs="Times New Roman"/>
          <w:sz w:val="24"/>
          <w:szCs w:val="24"/>
        </w:rPr>
        <w:t xml:space="preserve">Deprem riski taşımayan ve kiralık olmayan binalarda dış cephe yalıtımına ve pencere değişimine yönelik önlemlerin uygulanması sağlanacaktır. Dönem sonu itibariyle bu rehber kapsamına giren binaların asgari C sınıfı enerji kimlik belgesi almış olması gerekir. </w:t>
      </w:r>
    </w:p>
    <w:p w:rsidR="00200C92" w:rsidRDefault="00F413D4" w:rsidP="00674019">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(c) </w:t>
      </w:r>
      <w:r w:rsidR="00200C92">
        <w:rPr>
          <w:rFonts w:ascii="Times New Roman" w:hAnsi="Times New Roman" w:cs="Times New Roman"/>
          <w:sz w:val="24"/>
          <w:szCs w:val="24"/>
        </w:rPr>
        <w:t xml:space="preserve">Isıtma ve soğutma sistemlerine ait boru ve kanallarda yalıtım olmayan bölgelere vana ve </w:t>
      </w:r>
      <w:proofErr w:type="spellStart"/>
      <w:r w:rsidR="00200C92">
        <w:rPr>
          <w:rFonts w:ascii="Times New Roman" w:hAnsi="Times New Roman" w:cs="Times New Roman"/>
          <w:sz w:val="24"/>
          <w:szCs w:val="24"/>
        </w:rPr>
        <w:t>flanşlar</w:t>
      </w:r>
      <w:proofErr w:type="spellEnd"/>
      <w:r w:rsidR="00200C92">
        <w:rPr>
          <w:rFonts w:ascii="Times New Roman" w:hAnsi="Times New Roman" w:cs="Times New Roman"/>
          <w:sz w:val="24"/>
          <w:szCs w:val="24"/>
        </w:rPr>
        <w:t xml:space="preserve"> da dahil olmak üzere yalıtım yapılacaktır.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lastRenderedPageBreak/>
        <w:t xml:space="preserve">(ç) </w:t>
      </w:r>
      <w:r w:rsidR="00200C92">
        <w:rPr>
          <w:rFonts w:ascii="Times New Roman" w:hAnsi="Times New Roman" w:cs="Times New Roman"/>
          <w:sz w:val="24"/>
          <w:szCs w:val="24"/>
        </w:rPr>
        <w:t xml:space="preserve">Isıtma sistemlerinde kullanılan kazanlarda her yıl baca gazı ölçümleri yapılarak brülör ayarları kontrol edilecektir.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(d) </w:t>
      </w:r>
      <w:r w:rsidR="00200C92">
        <w:rPr>
          <w:rFonts w:ascii="Times New Roman" w:hAnsi="Times New Roman" w:cs="Times New Roman"/>
          <w:sz w:val="24"/>
          <w:szCs w:val="24"/>
        </w:rPr>
        <w:t xml:space="preserve">İç ortam sıcaklığının ısıtma sezonunda en fazla 22 °C, soğutma sezonunda ise en az 24 °C olması sağlanacaktır. </w:t>
      </w:r>
    </w:p>
    <w:p w:rsidR="00200C92" w:rsidRDefault="00F413D4" w:rsidP="00B536AA">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(e) </w:t>
      </w:r>
      <w:r w:rsidR="00200C92">
        <w:rPr>
          <w:rFonts w:ascii="Times New Roman" w:hAnsi="Times New Roman" w:cs="Times New Roman"/>
          <w:sz w:val="24"/>
          <w:szCs w:val="24"/>
        </w:rPr>
        <w:t>Önü kapalı olan radyatörlerin önleri ve üzerleri açılacak,  radyatör arkalarına alüminyum folyo kaplı ısı yalıtım levhaları yerleştirilecek</w:t>
      </w:r>
      <w:r w:rsidR="008B0C9D">
        <w:rPr>
          <w:rFonts w:ascii="Times New Roman" w:hAnsi="Times New Roman" w:cs="Times New Roman"/>
          <w:sz w:val="24"/>
          <w:szCs w:val="24"/>
        </w:rPr>
        <w:t xml:space="preserve">, ihtiyaç çerçevesinde; radyatör iç temizliği, çalışmayan vanaların değişimi, </w:t>
      </w:r>
      <w:proofErr w:type="spellStart"/>
      <w:r w:rsidR="008B0C9D">
        <w:rPr>
          <w:rFonts w:ascii="Times New Roman" w:hAnsi="Times New Roman" w:cs="Times New Roman"/>
          <w:sz w:val="24"/>
          <w:szCs w:val="24"/>
        </w:rPr>
        <w:t>termostatik</w:t>
      </w:r>
      <w:proofErr w:type="spellEnd"/>
      <w:r w:rsidR="008B0C9D">
        <w:rPr>
          <w:rFonts w:ascii="Times New Roman" w:hAnsi="Times New Roman" w:cs="Times New Roman"/>
          <w:sz w:val="24"/>
          <w:szCs w:val="24"/>
        </w:rPr>
        <w:t xml:space="preserve"> vana kullanımı sağlanacaktır.</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(f) </w:t>
      </w:r>
      <w:r w:rsidR="00200C92">
        <w:rPr>
          <w:rFonts w:ascii="Times New Roman" w:hAnsi="Times New Roman" w:cs="Times New Roman"/>
          <w:sz w:val="24"/>
          <w:szCs w:val="24"/>
        </w:rPr>
        <w:t xml:space="preserve">Kapı ve pencerelerden kaynaklanan kaçaklar tespit edilecek ve sızdırmazlığın sağlanmasına yönelik gerekli tamirat işlemleri yapılacaktır.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(g) </w:t>
      </w:r>
      <w:r w:rsidR="00200C92">
        <w:rPr>
          <w:rFonts w:ascii="Times New Roman" w:hAnsi="Times New Roman" w:cs="Times New Roman"/>
          <w:sz w:val="24"/>
          <w:szCs w:val="24"/>
        </w:rPr>
        <w:t>Belediyelere ait olan içme suyu ve atık su pompaları da dahil olmak üz</w:t>
      </w:r>
      <w:r>
        <w:rPr>
          <w:rFonts w:ascii="Times New Roman" w:hAnsi="Times New Roman" w:cs="Times New Roman"/>
          <w:sz w:val="24"/>
          <w:szCs w:val="24"/>
        </w:rPr>
        <w:t>ere verimsiz pompa sistemlerinin</w:t>
      </w:r>
      <w:r w:rsidR="00200C92">
        <w:rPr>
          <w:rFonts w:ascii="Times New Roman" w:hAnsi="Times New Roman" w:cs="Times New Roman"/>
          <w:sz w:val="24"/>
          <w:szCs w:val="24"/>
        </w:rPr>
        <w:t xml:space="preserve"> ekonomik ömrü dolanlar</w:t>
      </w:r>
      <w:r>
        <w:rPr>
          <w:rFonts w:ascii="Times New Roman" w:hAnsi="Times New Roman" w:cs="Times New Roman"/>
          <w:sz w:val="24"/>
          <w:szCs w:val="24"/>
        </w:rPr>
        <w:t>ı</w:t>
      </w:r>
      <w:r w:rsidR="00200C92">
        <w:rPr>
          <w:rFonts w:ascii="Times New Roman" w:hAnsi="Times New Roman" w:cs="Times New Roman"/>
          <w:sz w:val="24"/>
          <w:szCs w:val="24"/>
        </w:rPr>
        <w:t xml:space="preserve"> </w:t>
      </w:r>
      <w:proofErr w:type="spellStart"/>
      <w:r w:rsidR="00200C92">
        <w:rPr>
          <w:rFonts w:ascii="Times New Roman" w:hAnsi="Times New Roman" w:cs="Times New Roman"/>
          <w:sz w:val="24"/>
          <w:szCs w:val="24"/>
        </w:rPr>
        <w:t>önceliklendirilmek</w:t>
      </w:r>
      <w:proofErr w:type="spellEnd"/>
      <w:r w:rsidR="00200C92">
        <w:rPr>
          <w:rFonts w:ascii="Times New Roman" w:hAnsi="Times New Roman" w:cs="Times New Roman"/>
          <w:sz w:val="24"/>
          <w:szCs w:val="24"/>
        </w:rPr>
        <w:t xml:space="preserve"> suretiyle yüksek verimli pompa sistemleri ile dönüşümü sağlanacaktır.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w:t>
      </w:r>
      <w:proofErr w:type="gramStart"/>
      <w:r w:rsidRPr="00F413D4">
        <w:rPr>
          <w:rFonts w:ascii="Times New Roman" w:hAnsi="Times New Roman" w:cs="Times New Roman"/>
          <w:sz w:val="24"/>
          <w:szCs w:val="24"/>
        </w:rPr>
        <w:t>ğ</w:t>
      </w:r>
      <w:proofErr w:type="gramEnd"/>
      <w:r w:rsidRPr="00F413D4">
        <w:rPr>
          <w:rFonts w:ascii="Times New Roman" w:hAnsi="Times New Roman" w:cs="Times New Roman"/>
          <w:sz w:val="24"/>
          <w:szCs w:val="24"/>
        </w:rPr>
        <w:t xml:space="preserve">) </w:t>
      </w:r>
      <w:r w:rsidR="00200C92">
        <w:rPr>
          <w:rFonts w:ascii="Times New Roman" w:hAnsi="Times New Roman" w:cs="Times New Roman"/>
          <w:sz w:val="24"/>
          <w:szCs w:val="24"/>
        </w:rPr>
        <w:t xml:space="preserve">Yılda 2000 saatten fazla çalışan IE1 </w:t>
      </w:r>
      <w:r>
        <w:rPr>
          <w:rFonts w:ascii="Times New Roman" w:hAnsi="Times New Roman" w:cs="Times New Roman"/>
          <w:sz w:val="24"/>
          <w:szCs w:val="24"/>
        </w:rPr>
        <w:t>ve daha düşük verim sınıfındaki</w:t>
      </w:r>
      <w:r w:rsidR="00200C92">
        <w:rPr>
          <w:rFonts w:ascii="Times New Roman" w:hAnsi="Times New Roman" w:cs="Times New Roman"/>
          <w:sz w:val="24"/>
          <w:szCs w:val="24"/>
        </w:rPr>
        <w:t xml:space="preserve"> 7,5 kW ve üzerinde nominal güce sahip elektrik motorları en az IE3 verim sınıfına yükseltilecektir.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(h) </w:t>
      </w:r>
      <w:r w:rsidR="00200C92">
        <w:rPr>
          <w:rFonts w:ascii="Times New Roman" w:hAnsi="Times New Roman" w:cs="Times New Roman"/>
          <w:sz w:val="24"/>
          <w:szCs w:val="24"/>
        </w:rPr>
        <w:t xml:space="preserve">Değişken yüke sahip 7,5 kW ve üzerinde nominal güce sahip elektrik motorlarında değişken hız sürücüleri kullanılacaktır.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(ı) </w:t>
      </w:r>
      <w:r w:rsidR="00200C92">
        <w:rPr>
          <w:rFonts w:ascii="Times New Roman" w:hAnsi="Times New Roman" w:cs="Times New Roman"/>
          <w:sz w:val="24"/>
          <w:szCs w:val="24"/>
        </w:rPr>
        <w:t>İç aydınlatmada kullanılan floresan armatürlerdeki manyetik balastların elektronik balastlar ile değişimi sağlanacaktır. Ekonomik ömrü dolan armatürler yerine ise en az T5 sınıfı fl</w:t>
      </w:r>
      <w:bookmarkStart w:id="0" w:name="_GoBack"/>
      <w:bookmarkEnd w:id="0"/>
      <w:r w:rsidR="00200C92">
        <w:rPr>
          <w:rFonts w:ascii="Times New Roman" w:hAnsi="Times New Roman" w:cs="Times New Roman"/>
          <w:sz w:val="24"/>
          <w:szCs w:val="24"/>
        </w:rPr>
        <w:t xml:space="preserve">oresan lamba ya da LED armatür </w:t>
      </w:r>
      <w:r w:rsidR="0087444D">
        <w:rPr>
          <w:rFonts w:ascii="Times New Roman" w:hAnsi="Times New Roman" w:cs="Times New Roman"/>
          <w:sz w:val="24"/>
          <w:szCs w:val="24"/>
        </w:rPr>
        <w:t>kullanılacaktır</w:t>
      </w:r>
      <w:r w:rsidR="00200C92">
        <w:rPr>
          <w:rFonts w:ascii="Times New Roman" w:hAnsi="Times New Roman" w:cs="Times New Roman"/>
          <w:sz w:val="24"/>
          <w:szCs w:val="24"/>
        </w:rPr>
        <w:t xml:space="preserve">. </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(i) </w:t>
      </w:r>
      <w:r w:rsidR="00200C92">
        <w:rPr>
          <w:rFonts w:ascii="Times New Roman" w:hAnsi="Times New Roman" w:cs="Times New Roman"/>
          <w:sz w:val="24"/>
          <w:szCs w:val="24"/>
        </w:rPr>
        <w:t xml:space="preserve">Dış aydınlatmada kullanılan </w:t>
      </w:r>
      <w:r w:rsidR="0087444D">
        <w:rPr>
          <w:rFonts w:ascii="Times New Roman" w:hAnsi="Times New Roman" w:cs="Times New Roman"/>
          <w:sz w:val="24"/>
          <w:szCs w:val="24"/>
        </w:rPr>
        <w:t xml:space="preserve">metal </w:t>
      </w:r>
      <w:proofErr w:type="spellStart"/>
      <w:r w:rsidR="0087444D">
        <w:rPr>
          <w:rFonts w:ascii="Times New Roman" w:hAnsi="Times New Roman" w:cs="Times New Roman"/>
          <w:sz w:val="24"/>
          <w:szCs w:val="24"/>
        </w:rPr>
        <w:t>halide</w:t>
      </w:r>
      <w:proofErr w:type="spellEnd"/>
      <w:r w:rsidR="002C4DAA">
        <w:rPr>
          <w:rFonts w:ascii="Times New Roman" w:hAnsi="Times New Roman" w:cs="Times New Roman"/>
          <w:sz w:val="24"/>
          <w:szCs w:val="24"/>
        </w:rPr>
        <w:t xml:space="preserve"> ve</w:t>
      </w:r>
      <w:r w:rsidR="0087444D">
        <w:rPr>
          <w:rFonts w:ascii="Times New Roman" w:hAnsi="Times New Roman" w:cs="Times New Roman"/>
          <w:sz w:val="24"/>
          <w:szCs w:val="24"/>
        </w:rPr>
        <w:t xml:space="preserve"> </w:t>
      </w:r>
      <w:r w:rsidR="00200C92">
        <w:rPr>
          <w:rFonts w:ascii="Times New Roman" w:hAnsi="Times New Roman" w:cs="Times New Roman"/>
          <w:sz w:val="24"/>
          <w:szCs w:val="24"/>
        </w:rPr>
        <w:t>cıva buharlı armatürlerin LED armatürler ile dönüşümü sağlanacaktır.</w:t>
      </w:r>
    </w:p>
    <w:p w:rsidR="00200C92" w:rsidRDefault="00F413D4" w:rsidP="00200C92">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(j) </w:t>
      </w:r>
      <w:r w:rsidR="00200C92">
        <w:rPr>
          <w:rFonts w:ascii="Times New Roman" w:hAnsi="Times New Roman" w:cs="Times New Roman"/>
          <w:sz w:val="24"/>
          <w:szCs w:val="24"/>
        </w:rPr>
        <w:t>Verimsiz ve ekonomik ömrünü tamamlamış kazanlar daha verimli</w:t>
      </w:r>
      <w:r w:rsidR="00D94374">
        <w:rPr>
          <w:rFonts w:ascii="Times New Roman" w:hAnsi="Times New Roman" w:cs="Times New Roman"/>
          <w:sz w:val="24"/>
          <w:szCs w:val="24"/>
        </w:rPr>
        <w:t>si</w:t>
      </w:r>
      <w:r w:rsidR="00200C92">
        <w:rPr>
          <w:rFonts w:ascii="Times New Roman" w:hAnsi="Times New Roman" w:cs="Times New Roman"/>
          <w:sz w:val="24"/>
          <w:szCs w:val="24"/>
        </w:rPr>
        <w:t xml:space="preserve"> ile değiş</w:t>
      </w:r>
      <w:r w:rsidR="00D94374">
        <w:rPr>
          <w:rFonts w:ascii="Times New Roman" w:hAnsi="Times New Roman" w:cs="Times New Roman"/>
          <w:sz w:val="24"/>
          <w:szCs w:val="24"/>
        </w:rPr>
        <w:t>tirilecektir.</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(k) </w:t>
      </w:r>
      <w:r w:rsidR="00200C92">
        <w:rPr>
          <w:rFonts w:ascii="Times New Roman" w:hAnsi="Times New Roman" w:cs="Times New Roman"/>
          <w:sz w:val="24"/>
          <w:szCs w:val="24"/>
        </w:rPr>
        <w:t xml:space="preserve">Yıl boyunca düzenli miktarda ısı ve elektrik enerjisi ihtiyacı olan binalarda </w:t>
      </w:r>
      <w:proofErr w:type="spellStart"/>
      <w:r w:rsidR="00D94374">
        <w:rPr>
          <w:rFonts w:ascii="Times New Roman" w:hAnsi="Times New Roman" w:cs="Times New Roman"/>
          <w:sz w:val="24"/>
          <w:szCs w:val="24"/>
        </w:rPr>
        <w:t>kojenerasyon</w:t>
      </w:r>
      <w:proofErr w:type="spellEnd"/>
      <w:r w:rsidR="00D94374">
        <w:rPr>
          <w:rFonts w:ascii="Times New Roman" w:hAnsi="Times New Roman" w:cs="Times New Roman"/>
          <w:sz w:val="24"/>
          <w:szCs w:val="24"/>
        </w:rPr>
        <w:t xml:space="preserve">, </w:t>
      </w:r>
      <w:r w:rsidR="00200C92">
        <w:rPr>
          <w:rFonts w:ascii="Times New Roman" w:hAnsi="Times New Roman" w:cs="Times New Roman"/>
          <w:sz w:val="24"/>
          <w:szCs w:val="24"/>
        </w:rPr>
        <w:t xml:space="preserve">mikro </w:t>
      </w:r>
      <w:proofErr w:type="spellStart"/>
      <w:r w:rsidR="00200C92">
        <w:rPr>
          <w:rFonts w:ascii="Times New Roman" w:hAnsi="Times New Roman" w:cs="Times New Roman"/>
          <w:sz w:val="24"/>
          <w:szCs w:val="24"/>
        </w:rPr>
        <w:t>kojenerasyon</w:t>
      </w:r>
      <w:proofErr w:type="spellEnd"/>
      <w:r w:rsidR="00200C92">
        <w:rPr>
          <w:rFonts w:ascii="Times New Roman" w:hAnsi="Times New Roman" w:cs="Times New Roman"/>
          <w:sz w:val="24"/>
          <w:szCs w:val="24"/>
        </w:rPr>
        <w:t xml:space="preserve"> ve </w:t>
      </w:r>
      <w:proofErr w:type="spellStart"/>
      <w:r w:rsidR="00200C92">
        <w:rPr>
          <w:rFonts w:ascii="Times New Roman" w:hAnsi="Times New Roman" w:cs="Times New Roman"/>
          <w:sz w:val="24"/>
          <w:szCs w:val="24"/>
        </w:rPr>
        <w:t>trijenerasyon</w:t>
      </w:r>
      <w:proofErr w:type="spellEnd"/>
      <w:r w:rsidR="00200C92">
        <w:rPr>
          <w:rFonts w:ascii="Times New Roman" w:hAnsi="Times New Roman" w:cs="Times New Roman"/>
          <w:sz w:val="24"/>
          <w:szCs w:val="24"/>
        </w:rPr>
        <w:t xml:space="preserve"> sistemlerinin kullanımı </w:t>
      </w:r>
      <w:r w:rsidR="002C4DAA">
        <w:rPr>
          <w:rFonts w:ascii="Times New Roman" w:hAnsi="Times New Roman" w:cs="Times New Roman"/>
          <w:sz w:val="24"/>
          <w:szCs w:val="24"/>
        </w:rPr>
        <w:t xml:space="preserve">08.09.2014 tarihli ve </w:t>
      </w:r>
      <w:r w:rsidR="002C4DAA" w:rsidRPr="0056671E">
        <w:rPr>
          <w:rFonts w:ascii="Arial" w:hAnsi="Arial" w:cs="Arial"/>
        </w:rPr>
        <w:t>2912</w:t>
      </w:r>
      <w:r w:rsidR="002C4DAA" w:rsidRPr="004F0D52">
        <w:rPr>
          <w:rFonts w:ascii="Arial" w:hAnsi="Arial" w:cs="Arial"/>
        </w:rPr>
        <w:t>3</w:t>
      </w:r>
      <w:r>
        <w:rPr>
          <w:rFonts w:ascii="Times New Roman" w:hAnsi="Times New Roman" w:cs="Times New Roman"/>
          <w:sz w:val="24"/>
          <w:szCs w:val="24"/>
        </w:rPr>
        <w:t xml:space="preserve"> </w:t>
      </w:r>
      <w:r w:rsidR="002C4DAA" w:rsidRPr="0049561B">
        <w:rPr>
          <w:rFonts w:ascii="Times New Roman" w:hAnsi="Times New Roman" w:cs="Times New Roman"/>
          <w:sz w:val="24"/>
          <w:szCs w:val="24"/>
        </w:rPr>
        <w:t xml:space="preserve">sayılı </w:t>
      </w:r>
      <w:proofErr w:type="gramStart"/>
      <w:r w:rsidR="002C4DAA" w:rsidRPr="0049561B">
        <w:rPr>
          <w:rFonts w:ascii="Times New Roman" w:hAnsi="Times New Roman" w:cs="Times New Roman"/>
          <w:sz w:val="24"/>
          <w:szCs w:val="24"/>
        </w:rPr>
        <w:t>Resmi</w:t>
      </w:r>
      <w:proofErr w:type="gramEnd"/>
      <w:r w:rsidR="002C4DAA" w:rsidRPr="0049561B">
        <w:rPr>
          <w:rFonts w:ascii="Times New Roman" w:hAnsi="Times New Roman" w:cs="Times New Roman"/>
          <w:sz w:val="24"/>
          <w:szCs w:val="24"/>
        </w:rPr>
        <w:t xml:space="preserve"> Gazetede yayımlanan </w:t>
      </w:r>
      <w:proofErr w:type="spellStart"/>
      <w:r w:rsidR="00D94374" w:rsidRPr="0056671E">
        <w:rPr>
          <w:rFonts w:ascii="Times New Roman" w:hAnsi="Times New Roman" w:cs="Times New Roman"/>
          <w:sz w:val="24"/>
          <w:szCs w:val="24"/>
        </w:rPr>
        <w:t>Kojenerasyon</w:t>
      </w:r>
      <w:proofErr w:type="spellEnd"/>
      <w:r w:rsidR="00D94374" w:rsidRPr="0056671E">
        <w:rPr>
          <w:rFonts w:ascii="Times New Roman" w:hAnsi="Times New Roman" w:cs="Times New Roman"/>
          <w:sz w:val="24"/>
          <w:szCs w:val="24"/>
        </w:rPr>
        <w:t xml:space="preserve"> ve </w:t>
      </w:r>
      <w:proofErr w:type="spellStart"/>
      <w:r w:rsidR="002C4DAA" w:rsidRPr="0049561B">
        <w:rPr>
          <w:rFonts w:ascii="Times New Roman" w:hAnsi="Times New Roman" w:cs="Times New Roman"/>
          <w:sz w:val="24"/>
          <w:szCs w:val="24"/>
        </w:rPr>
        <w:t>M</w:t>
      </w:r>
      <w:r w:rsidR="00D94374" w:rsidRPr="004F0D52">
        <w:rPr>
          <w:rFonts w:ascii="Times New Roman" w:hAnsi="Times New Roman" w:cs="Times New Roman"/>
          <w:sz w:val="24"/>
          <w:szCs w:val="24"/>
        </w:rPr>
        <w:t>ikrokojenerasyon</w:t>
      </w:r>
      <w:proofErr w:type="spellEnd"/>
      <w:r w:rsidR="00D94374" w:rsidRPr="004F0D52">
        <w:rPr>
          <w:rFonts w:ascii="Times New Roman" w:hAnsi="Times New Roman" w:cs="Times New Roman"/>
          <w:sz w:val="24"/>
          <w:szCs w:val="24"/>
        </w:rPr>
        <w:t xml:space="preserve"> </w:t>
      </w:r>
      <w:r w:rsidR="002C4DAA" w:rsidRPr="0049561B">
        <w:rPr>
          <w:rFonts w:ascii="Times New Roman" w:hAnsi="Times New Roman" w:cs="Times New Roman"/>
          <w:sz w:val="24"/>
          <w:szCs w:val="24"/>
        </w:rPr>
        <w:t>T</w:t>
      </w:r>
      <w:r w:rsidR="00D94374" w:rsidRPr="004F0D52">
        <w:rPr>
          <w:rFonts w:ascii="Times New Roman" w:hAnsi="Times New Roman" w:cs="Times New Roman"/>
          <w:sz w:val="24"/>
          <w:szCs w:val="24"/>
        </w:rPr>
        <w:t xml:space="preserve">esislerinin </w:t>
      </w:r>
      <w:r w:rsidR="002C4DAA" w:rsidRPr="0049561B">
        <w:rPr>
          <w:rFonts w:ascii="Times New Roman" w:hAnsi="Times New Roman" w:cs="Times New Roman"/>
          <w:sz w:val="24"/>
          <w:szCs w:val="24"/>
        </w:rPr>
        <w:t>V</w:t>
      </w:r>
      <w:r w:rsidR="00D94374" w:rsidRPr="004F0D52">
        <w:rPr>
          <w:rFonts w:ascii="Times New Roman" w:hAnsi="Times New Roman" w:cs="Times New Roman"/>
          <w:sz w:val="24"/>
          <w:szCs w:val="24"/>
        </w:rPr>
        <w:t xml:space="preserve">erimliliğinin </w:t>
      </w:r>
      <w:r w:rsidR="002C4DAA" w:rsidRPr="0049561B">
        <w:rPr>
          <w:rFonts w:ascii="Times New Roman" w:hAnsi="Times New Roman" w:cs="Times New Roman"/>
          <w:sz w:val="24"/>
          <w:szCs w:val="24"/>
        </w:rPr>
        <w:t>H</w:t>
      </w:r>
      <w:r w:rsidR="00D94374" w:rsidRPr="004F0D52">
        <w:rPr>
          <w:rFonts w:ascii="Times New Roman" w:hAnsi="Times New Roman" w:cs="Times New Roman"/>
          <w:sz w:val="24"/>
          <w:szCs w:val="24"/>
        </w:rPr>
        <w:t xml:space="preserve">esaplanmasına </w:t>
      </w:r>
      <w:r w:rsidR="002C4DAA" w:rsidRPr="0049561B">
        <w:rPr>
          <w:rFonts w:ascii="Times New Roman" w:hAnsi="Times New Roman" w:cs="Times New Roman"/>
          <w:sz w:val="24"/>
          <w:szCs w:val="24"/>
        </w:rPr>
        <w:t>İ</w:t>
      </w:r>
      <w:r w:rsidR="00D94374" w:rsidRPr="004F0D52">
        <w:rPr>
          <w:rFonts w:ascii="Times New Roman" w:hAnsi="Times New Roman" w:cs="Times New Roman"/>
          <w:sz w:val="24"/>
          <w:szCs w:val="24"/>
        </w:rPr>
        <w:t>lişkin</w:t>
      </w:r>
      <w:r w:rsidR="00D94374">
        <w:rPr>
          <w:rFonts w:ascii="Times New Roman" w:hAnsi="Times New Roman" w:cs="Times New Roman"/>
          <w:sz w:val="24"/>
          <w:szCs w:val="24"/>
        </w:rPr>
        <w:t xml:space="preserve"> </w:t>
      </w:r>
      <w:r w:rsidR="002C4DAA">
        <w:rPr>
          <w:rFonts w:ascii="Times New Roman" w:hAnsi="Times New Roman" w:cs="Times New Roman"/>
          <w:sz w:val="24"/>
          <w:szCs w:val="24"/>
        </w:rPr>
        <w:t>U</w:t>
      </w:r>
      <w:r w:rsidR="00D94374">
        <w:rPr>
          <w:rFonts w:ascii="Times New Roman" w:hAnsi="Times New Roman" w:cs="Times New Roman"/>
          <w:sz w:val="24"/>
          <w:szCs w:val="24"/>
        </w:rPr>
        <w:t xml:space="preserve">sul ve </w:t>
      </w:r>
      <w:r w:rsidR="002C4DAA">
        <w:rPr>
          <w:rFonts w:ascii="Times New Roman" w:hAnsi="Times New Roman" w:cs="Times New Roman"/>
          <w:sz w:val="24"/>
          <w:szCs w:val="24"/>
        </w:rPr>
        <w:t>E</w:t>
      </w:r>
      <w:r w:rsidR="00D94374">
        <w:rPr>
          <w:rFonts w:ascii="Times New Roman" w:hAnsi="Times New Roman" w:cs="Times New Roman"/>
          <w:sz w:val="24"/>
          <w:szCs w:val="24"/>
        </w:rPr>
        <w:t xml:space="preserve">saslar </w:t>
      </w:r>
      <w:r w:rsidR="002C4DAA">
        <w:rPr>
          <w:rFonts w:ascii="Times New Roman" w:hAnsi="Times New Roman" w:cs="Times New Roman"/>
          <w:sz w:val="24"/>
          <w:szCs w:val="24"/>
        </w:rPr>
        <w:t>H</w:t>
      </w:r>
      <w:r w:rsidR="00D94374">
        <w:rPr>
          <w:rFonts w:ascii="Times New Roman" w:hAnsi="Times New Roman" w:cs="Times New Roman"/>
          <w:sz w:val="24"/>
          <w:szCs w:val="24"/>
        </w:rPr>
        <w:t xml:space="preserve">akkında </w:t>
      </w:r>
      <w:r w:rsidR="002C4DAA">
        <w:rPr>
          <w:rFonts w:ascii="Times New Roman" w:hAnsi="Times New Roman" w:cs="Times New Roman"/>
          <w:sz w:val="24"/>
          <w:szCs w:val="24"/>
        </w:rPr>
        <w:t>T</w:t>
      </w:r>
      <w:r w:rsidR="00D94374">
        <w:rPr>
          <w:rFonts w:ascii="Times New Roman" w:hAnsi="Times New Roman" w:cs="Times New Roman"/>
          <w:sz w:val="24"/>
          <w:szCs w:val="24"/>
        </w:rPr>
        <w:t>ebliğ</w:t>
      </w:r>
      <w:r w:rsidR="0056671E">
        <w:rPr>
          <w:rFonts w:ascii="Times New Roman" w:hAnsi="Times New Roman" w:cs="Times New Roman"/>
          <w:sz w:val="24"/>
          <w:szCs w:val="24"/>
        </w:rPr>
        <w:t xml:space="preserve"> hükümleri çerçevesinde</w:t>
      </w:r>
      <w:r w:rsidR="00D94374">
        <w:rPr>
          <w:rFonts w:ascii="Times New Roman" w:hAnsi="Times New Roman" w:cs="Times New Roman"/>
          <w:sz w:val="24"/>
          <w:szCs w:val="24"/>
        </w:rPr>
        <w:t xml:space="preserve"> </w:t>
      </w:r>
      <w:r w:rsidR="00200C92">
        <w:rPr>
          <w:rFonts w:ascii="Times New Roman" w:hAnsi="Times New Roman" w:cs="Times New Roman"/>
          <w:sz w:val="24"/>
          <w:szCs w:val="24"/>
        </w:rPr>
        <w:t xml:space="preserve">işletme ve bakım maliyetleri de dikkate </w:t>
      </w:r>
      <w:r w:rsidR="00200C92">
        <w:rPr>
          <w:rFonts w:ascii="Times New Roman" w:hAnsi="Times New Roman" w:cs="Times New Roman"/>
          <w:sz w:val="24"/>
          <w:szCs w:val="24"/>
        </w:rPr>
        <w:lastRenderedPageBreak/>
        <w:t>alınarak analiz edilecek ve basit geri ödeme süresi 5 yıldan kısa olan önlemler uygulanacaktır.</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(l) </w:t>
      </w:r>
      <w:r w:rsidR="00200C92">
        <w:rPr>
          <w:rFonts w:ascii="Times New Roman" w:hAnsi="Times New Roman" w:cs="Times New Roman"/>
          <w:sz w:val="24"/>
          <w:szCs w:val="24"/>
        </w:rPr>
        <w:t xml:space="preserve">Binalarda bulunan uygun </w:t>
      </w:r>
      <w:r w:rsidR="00C873FB">
        <w:rPr>
          <w:rFonts w:ascii="Times New Roman" w:hAnsi="Times New Roman" w:cs="Times New Roman"/>
          <w:sz w:val="24"/>
          <w:szCs w:val="24"/>
        </w:rPr>
        <w:t xml:space="preserve">(gölgeleme, </w:t>
      </w:r>
      <w:r w:rsidR="00200C92">
        <w:rPr>
          <w:rFonts w:ascii="Times New Roman" w:hAnsi="Times New Roman" w:cs="Times New Roman"/>
          <w:sz w:val="24"/>
          <w:szCs w:val="24"/>
        </w:rPr>
        <w:t xml:space="preserve">güney cephe </w:t>
      </w:r>
      <w:proofErr w:type="spellStart"/>
      <w:r w:rsidR="00C873FB">
        <w:rPr>
          <w:rFonts w:ascii="Times New Roman" w:hAnsi="Times New Roman" w:cs="Times New Roman"/>
          <w:sz w:val="24"/>
          <w:szCs w:val="24"/>
        </w:rPr>
        <w:t>vb</w:t>
      </w:r>
      <w:proofErr w:type="spellEnd"/>
      <w:r w:rsidR="00C873FB">
        <w:rPr>
          <w:rFonts w:ascii="Times New Roman" w:hAnsi="Times New Roman" w:cs="Times New Roman"/>
          <w:sz w:val="24"/>
          <w:szCs w:val="24"/>
        </w:rPr>
        <w:t xml:space="preserve"> k</w:t>
      </w:r>
      <w:r w:rsidR="0056671E">
        <w:rPr>
          <w:rFonts w:ascii="Times New Roman" w:hAnsi="Times New Roman" w:cs="Times New Roman"/>
          <w:sz w:val="24"/>
          <w:szCs w:val="24"/>
        </w:rPr>
        <w:t>riterler</w:t>
      </w:r>
      <w:r w:rsidR="00C873FB">
        <w:rPr>
          <w:rFonts w:ascii="Times New Roman" w:hAnsi="Times New Roman" w:cs="Times New Roman"/>
          <w:sz w:val="24"/>
          <w:szCs w:val="24"/>
        </w:rPr>
        <w:t xml:space="preserve"> dikkate alınarak) </w:t>
      </w:r>
      <w:r w:rsidR="00200C92">
        <w:rPr>
          <w:rFonts w:ascii="Times New Roman" w:hAnsi="Times New Roman" w:cs="Times New Roman"/>
          <w:sz w:val="24"/>
          <w:szCs w:val="24"/>
        </w:rPr>
        <w:t xml:space="preserve">çatı alanlarına </w:t>
      </w:r>
      <w:proofErr w:type="spellStart"/>
      <w:r w:rsidR="00200C92">
        <w:rPr>
          <w:rFonts w:ascii="Times New Roman" w:hAnsi="Times New Roman" w:cs="Times New Roman"/>
          <w:sz w:val="24"/>
          <w:szCs w:val="24"/>
        </w:rPr>
        <w:t>fotovoltaik</w:t>
      </w:r>
      <w:proofErr w:type="spellEnd"/>
      <w:r w:rsidR="00200C92">
        <w:rPr>
          <w:rFonts w:ascii="Times New Roman" w:hAnsi="Times New Roman" w:cs="Times New Roman"/>
          <w:sz w:val="24"/>
          <w:szCs w:val="24"/>
        </w:rPr>
        <w:t xml:space="preserve"> panel kurulumuna yönelik fizibilite çalışmaları yapılacaktır.  </w:t>
      </w:r>
    </w:p>
    <w:p w:rsidR="00200C92" w:rsidRDefault="00F413D4" w:rsidP="00200C92">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(m) </w:t>
      </w:r>
      <w:r w:rsidR="00200C92">
        <w:rPr>
          <w:rFonts w:ascii="Times New Roman" w:hAnsi="Times New Roman" w:cs="Times New Roman"/>
          <w:sz w:val="24"/>
          <w:szCs w:val="24"/>
        </w:rPr>
        <w:t xml:space="preserve">Isıtma ve soğutma ihtiyacının yüksek verimli ısı pompaları ile karşılanmasına yönelik </w:t>
      </w:r>
      <w:r w:rsidR="00C873FB">
        <w:rPr>
          <w:rFonts w:ascii="Times New Roman" w:hAnsi="Times New Roman" w:cs="Times New Roman"/>
          <w:sz w:val="24"/>
          <w:szCs w:val="24"/>
        </w:rPr>
        <w:t xml:space="preserve">uygulama </w:t>
      </w:r>
      <w:proofErr w:type="gramStart"/>
      <w:r w:rsidR="00C873FB">
        <w:rPr>
          <w:rFonts w:ascii="Times New Roman" w:hAnsi="Times New Roman" w:cs="Times New Roman"/>
          <w:sz w:val="24"/>
          <w:szCs w:val="24"/>
        </w:rPr>
        <w:t>imkanı</w:t>
      </w:r>
      <w:proofErr w:type="gramEnd"/>
      <w:r w:rsidR="00C873FB">
        <w:rPr>
          <w:rFonts w:ascii="Times New Roman" w:hAnsi="Times New Roman" w:cs="Times New Roman"/>
          <w:sz w:val="24"/>
          <w:szCs w:val="24"/>
        </w:rPr>
        <w:t xml:space="preserve"> ve kolaylığı olan binalarda detaylı fizibilite </w:t>
      </w:r>
      <w:r w:rsidR="00200C92">
        <w:rPr>
          <w:rFonts w:ascii="Times New Roman" w:hAnsi="Times New Roman" w:cs="Times New Roman"/>
          <w:sz w:val="24"/>
          <w:szCs w:val="24"/>
        </w:rPr>
        <w:t>çalışmalar</w:t>
      </w:r>
      <w:r w:rsidR="00C873FB">
        <w:rPr>
          <w:rFonts w:ascii="Times New Roman" w:hAnsi="Times New Roman" w:cs="Times New Roman"/>
          <w:sz w:val="24"/>
          <w:szCs w:val="24"/>
        </w:rPr>
        <w:t>ı</w:t>
      </w:r>
      <w:r w:rsidR="00200C92">
        <w:rPr>
          <w:rFonts w:ascii="Times New Roman" w:hAnsi="Times New Roman" w:cs="Times New Roman"/>
          <w:sz w:val="24"/>
          <w:szCs w:val="24"/>
        </w:rPr>
        <w:t xml:space="preserve"> yürütülecek </w:t>
      </w:r>
      <w:r w:rsidR="00C873FB">
        <w:rPr>
          <w:rFonts w:ascii="Times New Roman" w:hAnsi="Times New Roman" w:cs="Times New Roman"/>
          <w:sz w:val="24"/>
          <w:szCs w:val="24"/>
        </w:rPr>
        <w:t>ve bu çalışma</w:t>
      </w:r>
      <w:r w:rsidR="0056671E">
        <w:rPr>
          <w:rFonts w:ascii="Times New Roman" w:hAnsi="Times New Roman" w:cs="Times New Roman"/>
          <w:sz w:val="24"/>
          <w:szCs w:val="24"/>
        </w:rPr>
        <w:t>lar</w:t>
      </w:r>
      <w:r w:rsidR="00C873FB">
        <w:rPr>
          <w:rFonts w:ascii="Times New Roman" w:hAnsi="Times New Roman" w:cs="Times New Roman"/>
          <w:sz w:val="24"/>
          <w:szCs w:val="24"/>
        </w:rPr>
        <w:t xml:space="preserve"> sonu</w:t>
      </w:r>
      <w:r w:rsidR="00D474E0">
        <w:rPr>
          <w:rFonts w:ascii="Times New Roman" w:hAnsi="Times New Roman" w:cs="Times New Roman"/>
          <w:sz w:val="24"/>
          <w:szCs w:val="24"/>
        </w:rPr>
        <w:t>c</w:t>
      </w:r>
      <w:r w:rsidR="0056671E">
        <w:rPr>
          <w:rFonts w:ascii="Times New Roman" w:hAnsi="Times New Roman" w:cs="Times New Roman"/>
          <w:sz w:val="24"/>
          <w:szCs w:val="24"/>
        </w:rPr>
        <w:t>unda</w:t>
      </w:r>
      <w:r w:rsidR="00C873FB">
        <w:rPr>
          <w:rFonts w:ascii="Times New Roman" w:hAnsi="Times New Roman" w:cs="Times New Roman"/>
          <w:sz w:val="24"/>
          <w:szCs w:val="24"/>
        </w:rPr>
        <w:t xml:space="preserve"> yapılacak değerlendirmeye göre </w:t>
      </w:r>
      <w:r w:rsidR="00200C92">
        <w:rPr>
          <w:rFonts w:ascii="Times New Roman" w:hAnsi="Times New Roman" w:cs="Times New Roman"/>
          <w:sz w:val="24"/>
          <w:szCs w:val="24"/>
        </w:rPr>
        <w:t>uygulan</w:t>
      </w:r>
      <w:r w:rsidR="00C873FB">
        <w:rPr>
          <w:rFonts w:ascii="Times New Roman" w:hAnsi="Times New Roman" w:cs="Times New Roman"/>
          <w:sz w:val="24"/>
          <w:szCs w:val="24"/>
        </w:rPr>
        <w:t>acaktır.</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(n) </w:t>
      </w:r>
      <w:r w:rsidR="00C873FB">
        <w:rPr>
          <w:rFonts w:ascii="Times New Roman" w:hAnsi="Times New Roman" w:cs="Times New Roman"/>
          <w:sz w:val="24"/>
          <w:szCs w:val="24"/>
        </w:rPr>
        <w:t>S</w:t>
      </w:r>
      <w:r w:rsidR="00200C92">
        <w:rPr>
          <w:rFonts w:ascii="Times New Roman" w:hAnsi="Times New Roman" w:cs="Times New Roman"/>
          <w:sz w:val="24"/>
          <w:szCs w:val="24"/>
        </w:rPr>
        <w:t xml:space="preserve">ıcak su ihtiyacının güneş enerjisinden karşılanmasına yönelik </w:t>
      </w:r>
      <w:r w:rsidR="00C873FB">
        <w:rPr>
          <w:rFonts w:ascii="Times New Roman" w:hAnsi="Times New Roman" w:cs="Times New Roman"/>
          <w:sz w:val="24"/>
          <w:szCs w:val="24"/>
        </w:rPr>
        <w:t xml:space="preserve">gerekli </w:t>
      </w:r>
      <w:r w:rsidR="00200C92">
        <w:rPr>
          <w:rFonts w:ascii="Times New Roman" w:hAnsi="Times New Roman" w:cs="Times New Roman"/>
          <w:sz w:val="24"/>
          <w:szCs w:val="24"/>
        </w:rPr>
        <w:t>çalışmalar yapılacaktır.</w:t>
      </w:r>
    </w:p>
    <w:p w:rsidR="00200C92" w:rsidRDefault="00F413D4" w:rsidP="00200C92">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(o) </w:t>
      </w:r>
      <w:r w:rsidR="00C873FB">
        <w:rPr>
          <w:rFonts w:ascii="Times New Roman" w:hAnsi="Times New Roman" w:cs="Times New Roman"/>
          <w:sz w:val="24"/>
          <w:szCs w:val="24"/>
        </w:rPr>
        <w:t xml:space="preserve">Kampüs içi ulaşımda </w:t>
      </w:r>
      <w:r w:rsidR="00674019">
        <w:rPr>
          <w:rFonts w:ascii="Times New Roman" w:hAnsi="Times New Roman" w:cs="Times New Roman"/>
          <w:sz w:val="24"/>
          <w:szCs w:val="24"/>
        </w:rPr>
        <w:t>sürdürülebilir hareketliliği</w:t>
      </w:r>
      <w:r w:rsidR="00C873FB">
        <w:rPr>
          <w:rFonts w:ascii="Times New Roman" w:hAnsi="Times New Roman" w:cs="Times New Roman"/>
          <w:sz w:val="24"/>
          <w:szCs w:val="24"/>
        </w:rPr>
        <w:t xml:space="preserve"> artırmak </w:t>
      </w:r>
      <w:r w:rsidR="00674019">
        <w:rPr>
          <w:rFonts w:ascii="Times New Roman" w:hAnsi="Times New Roman" w:cs="Times New Roman"/>
          <w:sz w:val="24"/>
          <w:szCs w:val="24"/>
        </w:rPr>
        <w:t xml:space="preserve">için gerekli düzenlemeler yapılarak bisikletli ve/veya elektrikli araçlar ile ulaşım özendirilecektir. </w:t>
      </w:r>
    </w:p>
    <w:p w:rsidR="00674019" w:rsidRDefault="00F413D4" w:rsidP="00674019">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(ö) </w:t>
      </w:r>
      <w:r w:rsidR="00674019">
        <w:rPr>
          <w:rFonts w:ascii="Times New Roman" w:hAnsi="Times New Roman" w:cs="Times New Roman"/>
          <w:sz w:val="24"/>
          <w:szCs w:val="24"/>
        </w:rPr>
        <w:t>Elektrik faturalarında reaktif ceza olan kamu binalarında reaktif güç kontrol panoları iyileştirilecek ve reaktif cezaların önüne geçilecektir.</w:t>
      </w:r>
    </w:p>
    <w:p w:rsidR="00674019" w:rsidRDefault="00F413D4" w:rsidP="00674019">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(p) </w:t>
      </w:r>
      <w:r w:rsidR="00674019">
        <w:rPr>
          <w:rFonts w:ascii="Times New Roman" w:hAnsi="Times New Roman" w:cs="Times New Roman"/>
          <w:sz w:val="24"/>
          <w:szCs w:val="24"/>
        </w:rPr>
        <w:t>Doğalgaz ve elektrik enerjisi tedarikinde serbest tüketici kriterlerini sağlayan binalarda ihale yöntemi ile en uygun fiyata enerji tedariki sağlanacaktır.</w:t>
      </w:r>
    </w:p>
    <w:p w:rsidR="00674019" w:rsidRDefault="00F413D4" w:rsidP="00674019">
      <w:pPr>
        <w:spacing w:line="360" w:lineRule="auto"/>
        <w:ind w:left="567"/>
        <w:jc w:val="both"/>
        <w:rPr>
          <w:rFonts w:ascii="Times New Roman" w:hAnsi="Times New Roman" w:cs="Times New Roman"/>
          <w:sz w:val="24"/>
          <w:szCs w:val="24"/>
        </w:rPr>
      </w:pPr>
      <w:r w:rsidRPr="00F413D4">
        <w:rPr>
          <w:rFonts w:ascii="Times New Roman" w:hAnsi="Times New Roman" w:cs="Times New Roman"/>
          <w:sz w:val="24"/>
          <w:szCs w:val="24"/>
        </w:rPr>
        <w:t xml:space="preserve">(r) </w:t>
      </w:r>
      <w:r w:rsidR="00674019">
        <w:rPr>
          <w:rFonts w:ascii="Times New Roman" w:hAnsi="Times New Roman" w:cs="Times New Roman"/>
          <w:sz w:val="24"/>
          <w:szCs w:val="24"/>
        </w:rPr>
        <w:t xml:space="preserve">Elektrikli cihazların ve aydınlatma ekipmanlarının kullanılmadıkları durumlarda kapatılmaları, ayrıca uzun süre kullanılmayan elektrikli cihazların bekleme </w:t>
      </w:r>
      <w:proofErr w:type="spellStart"/>
      <w:r w:rsidR="00674019">
        <w:rPr>
          <w:rFonts w:ascii="Times New Roman" w:hAnsi="Times New Roman" w:cs="Times New Roman"/>
          <w:sz w:val="24"/>
          <w:szCs w:val="24"/>
        </w:rPr>
        <w:t>modunda</w:t>
      </w:r>
      <w:proofErr w:type="spellEnd"/>
      <w:r w:rsidR="00674019">
        <w:rPr>
          <w:rFonts w:ascii="Times New Roman" w:hAnsi="Times New Roman" w:cs="Times New Roman"/>
          <w:sz w:val="24"/>
          <w:szCs w:val="24"/>
        </w:rPr>
        <w:t xml:space="preserve"> bırakılmaması ve </w:t>
      </w:r>
      <w:r w:rsidR="00674019" w:rsidRPr="007A4FC3">
        <w:rPr>
          <w:rFonts w:ascii="Times New Roman" w:hAnsi="Times New Roman" w:cs="Times New Roman"/>
          <w:sz w:val="24"/>
          <w:szCs w:val="24"/>
        </w:rPr>
        <w:t>yapılan enerji verimliliğine esas uygulamalar dahilinde personele yönelik bilinçlendirme faaliyetleri yürütülecektir.</w:t>
      </w:r>
    </w:p>
    <w:p w:rsidR="00674019" w:rsidRDefault="00674019" w:rsidP="00674019">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8B0C9D">
        <w:rPr>
          <w:rFonts w:ascii="Times New Roman" w:hAnsi="Times New Roman" w:cs="Times New Roman"/>
          <w:sz w:val="24"/>
          <w:szCs w:val="24"/>
        </w:rPr>
        <w:t>s</w:t>
      </w:r>
      <w:r>
        <w:rPr>
          <w:rFonts w:ascii="Times New Roman" w:hAnsi="Times New Roman" w:cs="Times New Roman"/>
          <w:sz w:val="24"/>
          <w:szCs w:val="24"/>
        </w:rPr>
        <w:t>) Kaynak israfı oluşturmamak üzere; daha önce kısmen veya tamamen uygulaması yapılmış önle</w:t>
      </w:r>
      <w:r w:rsidR="00B536AA">
        <w:rPr>
          <w:rFonts w:ascii="Times New Roman" w:hAnsi="Times New Roman" w:cs="Times New Roman"/>
          <w:sz w:val="24"/>
          <w:szCs w:val="24"/>
        </w:rPr>
        <w:t xml:space="preserve">mlerde mükerrerliğe gidilmemesi ve yürütülecek </w:t>
      </w:r>
      <w:r>
        <w:rPr>
          <w:rFonts w:ascii="Times New Roman" w:hAnsi="Times New Roman" w:cs="Times New Roman"/>
          <w:sz w:val="24"/>
          <w:szCs w:val="24"/>
        </w:rPr>
        <w:t xml:space="preserve">çalışmaların teknik ve ekonomik yapılabilirliğe göre değerlendirilmesine dikkat edilecektir.  </w:t>
      </w:r>
    </w:p>
    <w:p w:rsidR="00D817AE" w:rsidRDefault="008B0C9D" w:rsidP="00674019">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ş</w:t>
      </w:r>
      <w:proofErr w:type="gramEnd"/>
      <w:r w:rsidR="00B536AA">
        <w:rPr>
          <w:rFonts w:ascii="Times New Roman" w:hAnsi="Times New Roman" w:cs="Times New Roman"/>
          <w:sz w:val="24"/>
          <w:szCs w:val="24"/>
        </w:rPr>
        <w:t xml:space="preserve">) </w:t>
      </w:r>
      <w:r w:rsidR="00D817AE">
        <w:rPr>
          <w:rFonts w:ascii="Times New Roman" w:hAnsi="Times New Roman" w:cs="Times New Roman"/>
          <w:sz w:val="24"/>
          <w:szCs w:val="24"/>
        </w:rPr>
        <w:t xml:space="preserve">Bina enerji tüketimini etkileyecek rehabilitasyon, modernizasyon ekipman değişimi ve ilavesinde maliyet etkin olması şartıyla verimlilik kriterleri dikkate alınacaktır.  </w:t>
      </w:r>
    </w:p>
    <w:p w:rsidR="00B536AA" w:rsidRDefault="00D817AE" w:rsidP="00674019">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(t)</w:t>
      </w:r>
      <w:r w:rsidR="0056671E">
        <w:rPr>
          <w:rFonts w:ascii="Times New Roman" w:hAnsi="Times New Roman" w:cs="Times New Roman"/>
          <w:sz w:val="24"/>
          <w:szCs w:val="24"/>
        </w:rPr>
        <w:t xml:space="preserve"> </w:t>
      </w:r>
      <w:r w:rsidR="00B536AA">
        <w:rPr>
          <w:rFonts w:ascii="Times New Roman" w:hAnsi="Times New Roman" w:cs="Times New Roman"/>
          <w:sz w:val="24"/>
          <w:szCs w:val="24"/>
        </w:rPr>
        <w:t xml:space="preserve">İzleme ve raporlama faaliyetleri </w:t>
      </w:r>
      <w:r w:rsidR="007F64DE">
        <w:rPr>
          <w:rFonts w:ascii="Times New Roman" w:hAnsi="Times New Roman" w:cs="Times New Roman"/>
          <w:sz w:val="24"/>
          <w:szCs w:val="24"/>
        </w:rPr>
        <w:t>için gerekli</w:t>
      </w:r>
      <w:r w:rsidR="00B536AA">
        <w:rPr>
          <w:rFonts w:ascii="Times New Roman" w:hAnsi="Times New Roman" w:cs="Times New Roman"/>
          <w:sz w:val="24"/>
          <w:szCs w:val="24"/>
        </w:rPr>
        <w:t xml:space="preserve"> ilave düzenlemeler (ölçüm, otomasyon vb.)  yapılacaktır.  </w:t>
      </w:r>
    </w:p>
    <w:p w:rsidR="0074059E" w:rsidRDefault="00D817AE" w:rsidP="00F413D4">
      <w:pPr>
        <w:spacing w:line="360" w:lineRule="auto"/>
        <w:ind w:left="567"/>
        <w:jc w:val="both"/>
        <w:rPr>
          <w:rFonts w:ascii="Times New Roman" w:hAnsi="Times New Roman" w:cs="Times New Roman"/>
          <w:b/>
          <w:sz w:val="24"/>
          <w:szCs w:val="24"/>
        </w:rPr>
      </w:pPr>
      <w:r>
        <w:rPr>
          <w:rFonts w:ascii="Times New Roman" w:hAnsi="Times New Roman" w:cs="Times New Roman"/>
          <w:sz w:val="24"/>
          <w:szCs w:val="24"/>
        </w:rPr>
        <w:lastRenderedPageBreak/>
        <w:t>(u</w:t>
      </w:r>
      <w:r w:rsidR="00B536AA">
        <w:rPr>
          <w:rFonts w:ascii="Times New Roman" w:hAnsi="Times New Roman" w:cs="Times New Roman"/>
          <w:sz w:val="24"/>
          <w:szCs w:val="24"/>
        </w:rPr>
        <w:t>)</w:t>
      </w:r>
      <w:r w:rsidR="0056671E">
        <w:rPr>
          <w:rFonts w:ascii="Times New Roman" w:hAnsi="Times New Roman" w:cs="Times New Roman"/>
          <w:sz w:val="24"/>
          <w:szCs w:val="24"/>
        </w:rPr>
        <w:t xml:space="preserve"> </w:t>
      </w:r>
      <w:r w:rsidR="00B536AA">
        <w:rPr>
          <w:rFonts w:ascii="Times New Roman" w:hAnsi="Times New Roman" w:cs="Times New Roman"/>
          <w:sz w:val="24"/>
          <w:szCs w:val="24"/>
        </w:rPr>
        <w:t>Bakanlık</w:t>
      </w:r>
      <w:r w:rsidR="0056671E">
        <w:rPr>
          <w:rFonts w:ascii="Times New Roman" w:hAnsi="Times New Roman" w:cs="Times New Roman"/>
          <w:sz w:val="24"/>
          <w:szCs w:val="24"/>
        </w:rPr>
        <w:t>,</w:t>
      </w:r>
      <w:r w:rsidR="00B536AA">
        <w:rPr>
          <w:rFonts w:ascii="Times New Roman" w:hAnsi="Times New Roman" w:cs="Times New Roman"/>
          <w:sz w:val="24"/>
          <w:szCs w:val="24"/>
        </w:rPr>
        <w:t xml:space="preserve"> Rehberin uygulanmasına dair web tabanlı veri girişi, raporlama</w:t>
      </w:r>
      <w:r w:rsidR="00002501">
        <w:rPr>
          <w:rFonts w:ascii="Times New Roman" w:hAnsi="Times New Roman" w:cs="Times New Roman"/>
          <w:sz w:val="24"/>
          <w:szCs w:val="24"/>
        </w:rPr>
        <w:t>, örnek şablonlar</w:t>
      </w:r>
      <w:r w:rsidR="00B536AA">
        <w:rPr>
          <w:rFonts w:ascii="Times New Roman" w:hAnsi="Times New Roman" w:cs="Times New Roman"/>
          <w:sz w:val="24"/>
          <w:szCs w:val="24"/>
        </w:rPr>
        <w:t xml:space="preserve"> ve oluşabilecek soruları cevaplamak </w:t>
      </w:r>
      <w:r w:rsidR="006A47A2">
        <w:rPr>
          <w:rFonts w:ascii="Times New Roman" w:hAnsi="Times New Roman" w:cs="Times New Roman"/>
          <w:sz w:val="24"/>
          <w:szCs w:val="24"/>
        </w:rPr>
        <w:t>için</w:t>
      </w:r>
      <w:r w:rsidR="00B536AA">
        <w:rPr>
          <w:rFonts w:ascii="Times New Roman" w:hAnsi="Times New Roman" w:cs="Times New Roman"/>
          <w:sz w:val="24"/>
          <w:szCs w:val="24"/>
        </w:rPr>
        <w:t xml:space="preserve"> gerekli geliştirmeleri yapacaktır. </w:t>
      </w:r>
    </w:p>
    <w:p w:rsidR="00200C92" w:rsidRDefault="00200C92" w:rsidP="00200C92">
      <w:pPr>
        <w:spacing w:line="360" w:lineRule="auto"/>
        <w:jc w:val="both"/>
        <w:rPr>
          <w:rFonts w:ascii="Times New Roman" w:hAnsi="Times New Roman" w:cs="Times New Roman"/>
          <w:b/>
          <w:sz w:val="24"/>
          <w:szCs w:val="24"/>
        </w:rPr>
      </w:pPr>
      <w:r>
        <w:rPr>
          <w:rFonts w:ascii="Times New Roman" w:hAnsi="Times New Roman" w:cs="Times New Roman"/>
          <w:b/>
          <w:sz w:val="24"/>
          <w:szCs w:val="24"/>
        </w:rPr>
        <w:t>Sorumluluk</w:t>
      </w:r>
    </w:p>
    <w:p w:rsidR="00200C92" w:rsidRDefault="00200C92" w:rsidP="00200C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Bu </w:t>
      </w:r>
      <w:r w:rsidR="003B75D3">
        <w:rPr>
          <w:rFonts w:ascii="Times New Roman" w:hAnsi="Times New Roman" w:cs="Times New Roman"/>
          <w:sz w:val="24"/>
          <w:szCs w:val="24"/>
        </w:rPr>
        <w:t>rehberin</w:t>
      </w:r>
      <w:r>
        <w:rPr>
          <w:rFonts w:ascii="Times New Roman" w:hAnsi="Times New Roman" w:cs="Times New Roman"/>
          <w:sz w:val="24"/>
          <w:szCs w:val="24"/>
        </w:rPr>
        <w:t xml:space="preserve"> tüm kamu kurum ve kuruluşlarında uygulanmasında</w:t>
      </w:r>
      <w:r w:rsidR="00F16DB3">
        <w:rPr>
          <w:rFonts w:ascii="Times New Roman" w:hAnsi="Times New Roman" w:cs="Times New Roman"/>
          <w:sz w:val="24"/>
          <w:szCs w:val="24"/>
        </w:rPr>
        <w:t>n</w:t>
      </w:r>
      <w:r>
        <w:rPr>
          <w:rFonts w:ascii="Times New Roman" w:hAnsi="Times New Roman" w:cs="Times New Roman"/>
          <w:sz w:val="24"/>
          <w:szCs w:val="24"/>
        </w:rPr>
        <w:t xml:space="preserve">, </w:t>
      </w:r>
      <w:r w:rsidR="007A4FC3">
        <w:rPr>
          <w:rFonts w:ascii="Times New Roman" w:hAnsi="Times New Roman" w:cs="Times New Roman"/>
          <w:sz w:val="24"/>
          <w:szCs w:val="24"/>
        </w:rPr>
        <w:t>sistemlerin verimli bir şekilde işletilmesinde</w:t>
      </w:r>
      <w:r w:rsidR="00F16DB3">
        <w:rPr>
          <w:rFonts w:ascii="Times New Roman" w:hAnsi="Times New Roman" w:cs="Times New Roman"/>
          <w:sz w:val="24"/>
          <w:szCs w:val="24"/>
        </w:rPr>
        <w:t>n</w:t>
      </w:r>
      <w:r w:rsidR="007A4FC3">
        <w:rPr>
          <w:rFonts w:ascii="Times New Roman" w:hAnsi="Times New Roman" w:cs="Times New Roman"/>
          <w:sz w:val="24"/>
          <w:szCs w:val="24"/>
        </w:rPr>
        <w:t xml:space="preserve">, </w:t>
      </w:r>
      <w:r>
        <w:rPr>
          <w:rFonts w:ascii="Times New Roman" w:hAnsi="Times New Roman" w:cs="Times New Roman"/>
          <w:sz w:val="24"/>
          <w:szCs w:val="24"/>
        </w:rPr>
        <w:t>uygulamaların takip edilerek tasarruf sağlanmasında</w:t>
      </w:r>
      <w:r w:rsidR="00F16DB3">
        <w:rPr>
          <w:rFonts w:ascii="Times New Roman" w:hAnsi="Times New Roman" w:cs="Times New Roman"/>
          <w:sz w:val="24"/>
          <w:szCs w:val="24"/>
        </w:rPr>
        <w:t>n</w:t>
      </w:r>
      <w:r>
        <w:rPr>
          <w:rFonts w:ascii="Times New Roman" w:hAnsi="Times New Roman" w:cs="Times New Roman"/>
          <w:sz w:val="24"/>
          <w:szCs w:val="24"/>
        </w:rPr>
        <w:t xml:space="preserve"> ve </w:t>
      </w:r>
      <w:r w:rsidR="001026E0">
        <w:rPr>
          <w:rFonts w:ascii="Times New Roman" w:hAnsi="Times New Roman" w:cs="Times New Roman"/>
          <w:sz w:val="24"/>
          <w:szCs w:val="24"/>
        </w:rPr>
        <w:t xml:space="preserve">yatırım maliyetleri ile işletme giderlerindeki değişimler dahil olmak üzere </w:t>
      </w:r>
      <w:r>
        <w:rPr>
          <w:rFonts w:ascii="Times New Roman" w:hAnsi="Times New Roman" w:cs="Times New Roman"/>
          <w:sz w:val="24"/>
          <w:szCs w:val="24"/>
        </w:rPr>
        <w:t>sağlanan tasarrufların Bakanlığa bildirilmesinde</w:t>
      </w:r>
      <w:r w:rsidR="00F16DB3">
        <w:rPr>
          <w:rFonts w:ascii="Times New Roman" w:hAnsi="Times New Roman" w:cs="Times New Roman"/>
          <w:sz w:val="24"/>
          <w:szCs w:val="24"/>
        </w:rPr>
        <w:t>n</w:t>
      </w:r>
      <w:r>
        <w:rPr>
          <w:rFonts w:ascii="Times New Roman" w:hAnsi="Times New Roman" w:cs="Times New Roman"/>
          <w:sz w:val="24"/>
          <w:szCs w:val="24"/>
        </w:rPr>
        <w:t xml:space="preserve"> </w:t>
      </w:r>
      <w:r w:rsidR="001026E0">
        <w:rPr>
          <w:rFonts w:ascii="Times New Roman" w:hAnsi="Times New Roman" w:cs="Times New Roman"/>
          <w:sz w:val="24"/>
          <w:szCs w:val="24"/>
        </w:rPr>
        <w:t xml:space="preserve">ve izlenmesinden </w:t>
      </w:r>
      <w:r w:rsidR="00F920FA">
        <w:rPr>
          <w:rFonts w:ascii="Times New Roman" w:hAnsi="Times New Roman" w:cs="Times New Roman"/>
          <w:sz w:val="24"/>
          <w:szCs w:val="24"/>
        </w:rPr>
        <w:t xml:space="preserve">kurum ve </w:t>
      </w:r>
      <w:r>
        <w:rPr>
          <w:rFonts w:ascii="Times New Roman" w:hAnsi="Times New Roman" w:cs="Times New Roman"/>
          <w:sz w:val="24"/>
          <w:szCs w:val="24"/>
        </w:rPr>
        <w:t>kuruluşun harcama yetkilisi sorumlu olacaktır.</w:t>
      </w:r>
    </w:p>
    <w:p w:rsidR="0056671E" w:rsidRDefault="0056671E" w:rsidP="00200C92">
      <w:pPr>
        <w:spacing w:line="360" w:lineRule="auto"/>
        <w:jc w:val="both"/>
        <w:rPr>
          <w:rFonts w:ascii="Times New Roman" w:hAnsi="Times New Roman" w:cs="Times New Roman"/>
          <w:sz w:val="24"/>
          <w:szCs w:val="24"/>
        </w:rPr>
      </w:pPr>
      <w:r>
        <w:rPr>
          <w:rFonts w:ascii="Times New Roman" w:hAnsi="Times New Roman" w:cs="Times New Roman"/>
          <w:sz w:val="24"/>
          <w:szCs w:val="24"/>
        </w:rPr>
        <w:t>11- Bu rehber kapsamında uygulanacak önlemlerin</w:t>
      </w:r>
      <w:r w:rsidR="004F0D52">
        <w:rPr>
          <w:rFonts w:ascii="Times New Roman" w:hAnsi="Times New Roman" w:cs="Times New Roman"/>
          <w:sz w:val="24"/>
          <w:szCs w:val="24"/>
        </w:rPr>
        <w:t>;</w:t>
      </w:r>
      <w:r>
        <w:rPr>
          <w:rFonts w:ascii="Times New Roman" w:hAnsi="Times New Roman" w:cs="Times New Roman"/>
          <w:sz w:val="24"/>
          <w:szCs w:val="24"/>
        </w:rPr>
        <w:t xml:space="preserve"> yatırım planına alınmasından, gerekli bütçe işlemlerinin yürütülmesinden ve tabi olunan satın alma prosedürlerine </w:t>
      </w:r>
      <w:r w:rsidR="004F0D52">
        <w:rPr>
          <w:rFonts w:ascii="Times New Roman" w:hAnsi="Times New Roman" w:cs="Times New Roman"/>
          <w:sz w:val="24"/>
          <w:szCs w:val="24"/>
        </w:rPr>
        <w:t>uygun olarak tamamlanmasından kuruluşun harcama yetkilisi sorumlu olacaktır.</w:t>
      </w:r>
      <w:r w:rsidR="00F413D4">
        <w:rPr>
          <w:rFonts w:ascii="Times New Roman" w:hAnsi="Times New Roman" w:cs="Times New Roman"/>
          <w:sz w:val="24"/>
          <w:szCs w:val="24"/>
        </w:rPr>
        <w:t xml:space="preserve"> </w:t>
      </w:r>
      <w:r w:rsidR="00F413D4" w:rsidRPr="00BC6ED5">
        <w:rPr>
          <w:rFonts w:ascii="Times New Roman" w:hAnsi="Times New Roman" w:cs="Times New Roman"/>
          <w:color w:val="000000" w:themeColor="text1"/>
          <w:sz w:val="24"/>
          <w:szCs w:val="24"/>
        </w:rPr>
        <w:t>Uygulanacak önlemlerin bütçe onayına 2020 yılı içerisinde sunulması, 2021 yılı içerisinde</w:t>
      </w:r>
      <w:r w:rsidR="00BF09B3" w:rsidRPr="00BC6ED5">
        <w:rPr>
          <w:rFonts w:ascii="Times New Roman" w:hAnsi="Times New Roman" w:cs="Times New Roman"/>
          <w:color w:val="000000" w:themeColor="text1"/>
          <w:sz w:val="24"/>
          <w:szCs w:val="24"/>
        </w:rPr>
        <w:t xml:space="preserve"> bütçe onayı çerçevesinde</w:t>
      </w:r>
      <w:r w:rsidR="00F413D4" w:rsidRPr="00BC6ED5">
        <w:rPr>
          <w:rFonts w:ascii="Times New Roman" w:hAnsi="Times New Roman" w:cs="Times New Roman"/>
          <w:color w:val="000000" w:themeColor="text1"/>
          <w:sz w:val="24"/>
          <w:szCs w:val="24"/>
        </w:rPr>
        <w:t xml:space="preserve"> tedarik, uygulama ve izleme sürecine geçilmesi esastır. Harcama yetkilisi olası gecikmeleri önlemek amacıyla gerekli çalışmaları yürütür.</w:t>
      </w:r>
      <w:r w:rsidR="00F413D4">
        <w:rPr>
          <w:rFonts w:ascii="Times New Roman" w:hAnsi="Times New Roman" w:cs="Times New Roman"/>
          <w:sz w:val="24"/>
          <w:szCs w:val="24"/>
        </w:rPr>
        <w:t xml:space="preserve"> </w:t>
      </w:r>
      <w:r w:rsidR="004F0D52">
        <w:rPr>
          <w:rFonts w:ascii="Times New Roman" w:hAnsi="Times New Roman" w:cs="Times New Roman"/>
          <w:sz w:val="24"/>
          <w:szCs w:val="24"/>
        </w:rPr>
        <w:t xml:space="preserve">Bu Rehber kurum ve kuruluşların tabi oldukları satın alma prosedürleri </w:t>
      </w:r>
      <w:r w:rsidR="003C4BEE">
        <w:rPr>
          <w:rFonts w:ascii="Times New Roman" w:hAnsi="Times New Roman" w:cs="Times New Roman"/>
          <w:sz w:val="24"/>
          <w:szCs w:val="24"/>
        </w:rPr>
        <w:t xml:space="preserve">dahil mevzuatta </w:t>
      </w:r>
      <w:r w:rsidR="004F0D52">
        <w:rPr>
          <w:rFonts w:ascii="Times New Roman" w:hAnsi="Times New Roman" w:cs="Times New Roman"/>
          <w:sz w:val="24"/>
          <w:szCs w:val="24"/>
        </w:rPr>
        <w:t xml:space="preserve">herhangi bir </w:t>
      </w:r>
      <w:r w:rsidR="003C4BEE">
        <w:rPr>
          <w:rFonts w:ascii="Times New Roman" w:hAnsi="Times New Roman" w:cs="Times New Roman"/>
          <w:sz w:val="24"/>
          <w:szCs w:val="24"/>
        </w:rPr>
        <w:t>değişiklik</w:t>
      </w:r>
      <w:r w:rsidR="004F0D52">
        <w:rPr>
          <w:rFonts w:ascii="Times New Roman" w:hAnsi="Times New Roman" w:cs="Times New Roman"/>
          <w:sz w:val="24"/>
          <w:szCs w:val="24"/>
        </w:rPr>
        <w:t xml:space="preserve"> ve muafiyet </w:t>
      </w:r>
      <w:r w:rsidR="003C4BEE">
        <w:rPr>
          <w:rFonts w:ascii="Times New Roman" w:hAnsi="Times New Roman" w:cs="Times New Roman"/>
          <w:sz w:val="24"/>
          <w:szCs w:val="24"/>
        </w:rPr>
        <w:t xml:space="preserve">getirmez. </w:t>
      </w:r>
    </w:p>
    <w:p w:rsidR="00200C92" w:rsidRDefault="00200C92" w:rsidP="00200C9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6671E">
        <w:rPr>
          <w:rFonts w:ascii="Times New Roman" w:hAnsi="Times New Roman" w:cs="Times New Roman"/>
          <w:sz w:val="24"/>
          <w:szCs w:val="24"/>
        </w:rPr>
        <w:t>2</w:t>
      </w:r>
      <w:r>
        <w:rPr>
          <w:rFonts w:ascii="Times New Roman" w:hAnsi="Times New Roman" w:cs="Times New Roman"/>
          <w:sz w:val="24"/>
          <w:szCs w:val="24"/>
        </w:rPr>
        <w:t>- Kamu kurum ve kuruluşları kendi imkanları dahilinde yapamadıkları yatırımlar için Çevre ve Şehircilik Bakanlığı Yapı İşleri Genel Müdürlüğüne başvurabilir. Çevre ve Şehircilik Bakanlığı Yapı İşleri Genel Müdürlüğü söz konusu başvuruları uygulama sorumlusu olduğu</w:t>
      </w:r>
      <w:r w:rsidR="007A4FC3">
        <w:rPr>
          <w:rFonts w:ascii="Times New Roman" w:hAnsi="Times New Roman" w:cs="Times New Roman"/>
          <w:sz w:val="24"/>
          <w:szCs w:val="24"/>
        </w:rPr>
        <w:t xml:space="preserve"> ve dış</w:t>
      </w:r>
      <w:r>
        <w:rPr>
          <w:rFonts w:ascii="Times New Roman" w:hAnsi="Times New Roman" w:cs="Times New Roman"/>
          <w:sz w:val="24"/>
          <w:szCs w:val="24"/>
        </w:rPr>
        <w:t xml:space="preserve"> finansman</w:t>
      </w:r>
      <w:r w:rsidR="007A4FC3">
        <w:rPr>
          <w:rFonts w:ascii="Times New Roman" w:hAnsi="Times New Roman" w:cs="Times New Roman"/>
          <w:sz w:val="24"/>
          <w:szCs w:val="24"/>
        </w:rPr>
        <w:t xml:space="preserve"> kaynağı ile finanse edilen proje</w:t>
      </w:r>
      <w:r w:rsidR="005F3124">
        <w:rPr>
          <w:rFonts w:ascii="Times New Roman" w:hAnsi="Times New Roman" w:cs="Times New Roman"/>
          <w:sz w:val="24"/>
          <w:szCs w:val="24"/>
        </w:rPr>
        <w:t xml:space="preserve"> kriterleri</w:t>
      </w:r>
      <w:r>
        <w:rPr>
          <w:rFonts w:ascii="Times New Roman" w:hAnsi="Times New Roman" w:cs="Times New Roman"/>
          <w:sz w:val="24"/>
          <w:szCs w:val="24"/>
        </w:rPr>
        <w:t xml:space="preserve"> çerçevesinde değerlendirir. Bu yöntem ile iyileştirmesi yapılacak olan binaların seçimi Çevre ve Şehircilik Bakanlığı, Bakanlık ve başvuran kurum veya kuruluşun en üst karar merci ile müştereken yapılır. </w:t>
      </w:r>
      <w:r w:rsidR="00E91B0F" w:rsidRPr="00E91B0F">
        <w:rPr>
          <w:rFonts w:ascii="Times New Roman" w:hAnsi="Times New Roman" w:cs="Times New Roman"/>
          <w:sz w:val="24"/>
          <w:szCs w:val="24"/>
        </w:rPr>
        <w:t>Başvuran kurum ve kuruluşlar</w:t>
      </w:r>
      <w:r w:rsidR="00E91B0F">
        <w:rPr>
          <w:rFonts w:ascii="Times New Roman" w:hAnsi="Times New Roman" w:cs="Times New Roman"/>
          <w:sz w:val="24"/>
          <w:szCs w:val="24"/>
        </w:rPr>
        <w:t>,</w:t>
      </w:r>
      <w:r w:rsidR="00E91B0F" w:rsidRPr="00E91B0F">
        <w:rPr>
          <w:rFonts w:ascii="Times New Roman" w:hAnsi="Times New Roman" w:cs="Times New Roman"/>
          <w:sz w:val="24"/>
          <w:szCs w:val="24"/>
        </w:rPr>
        <w:t xml:space="preserve"> binalar ile ilgili bilgi ve belgelerin temin edilmesinde ve uygulamalar sırasında </w:t>
      </w:r>
      <w:r w:rsidR="005F3124">
        <w:rPr>
          <w:rFonts w:ascii="Times New Roman" w:hAnsi="Times New Roman" w:cs="Times New Roman"/>
          <w:sz w:val="24"/>
          <w:szCs w:val="24"/>
        </w:rPr>
        <w:t xml:space="preserve">süre ve maliyet artışı oluşturmayacak şekilde </w:t>
      </w:r>
      <w:r w:rsidR="00E91B0F" w:rsidRPr="00E91B0F">
        <w:rPr>
          <w:rFonts w:ascii="Times New Roman" w:hAnsi="Times New Roman" w:cs="Times New Roman"/>
          <w:sz w:val="24"/>
          <w:szCs w:val="24"/>
        </w:rPr>
        <w:t>gerekli</w:t>
      </w:r>
      <w:r w:rsidR="005F3124">
        <w:rPr>
          <w:rFonts w:ascii="Times New Roman" w:hAnsi="Times New Roman" w:cs="Times New Roman"/>
          <w:sz w:val="24"/>
          <w:szCs w:val="24"/>
        </w:rPr>
        <w:t xml:space="preserve"> her türlü iş ve işlemlerin yapılmasında ve gerekli</w:t>
      </w:r>
      <w:r w:rsidR="00E91B0F" w:rsidRPr="00E91B0F">
        <w:rPr>
          <w:rFonts w:ascii="Times New Roman" w:hAnsi="Times New Roman" w:cs="Times New Roman"/>
          <w:sz w:val="24"/>
          <w:szCs w:val="24"/>
        </w:rPr>
        <w:t xml:space="preserve"> </w:t>
      </w:r>
      <w:r w:rsidR="005F3124">
        <w:rPr>
          <w:rFonts w:ascii="Times New Roman" w:hAnsi="Times New Roman" w:cs="Times New Roman"/>
          <w:sz w:val="24"/>
          <w:szCs w:val="24"/>
        </w:rPr>
        <w:t xml:space="preserve">desteğin </w:t>
      </w:r>
      <w:r w:rsidR="00E91B0F" w:rsidRPr="00E91B0F">
        <w:rPr>
          <w:rFonts w:ascii="Times New Roman" w:hAnsi="Times New Roman" w:cs="Times New Roman"/>
          <w:sz w:val="24"/>
          <w:szCs w:val="24"/>
        </w:rPr>
        <w:t>sağlanmasında Çevre ve Şehircilik Bakanlığı ile işbirliği içinde çalışacaktır.</w:t>
      </w:r>
    </w:p>
    <w:p w:rsidR="00200C92" w:rsidRDefault="00200C92" w:rsidP="00200C92">
      <w:pPr>
        <w:spacing w:line="360" w:lineRule="auto"/>
        <w:jc w:val="both"/>
        <w:rPr>
          <w:rFonts w:ascii="Times New Roman" w:hAnsi="Times New Roman" w:cs="Times New Roman"/>
          <w:sz w:val="24"/>
          <w:szCs w:val="24"/>
        </w:rPr>
      </w:pPr>
    </w:p>
    <w:p w:rsidR="00200C92" w:rsidRDefault="00200C92" w:rsidP="00200C92">
      <w:pPr>
        <w:spacing w:line="360" w:lineRule="auto"/>
        <w:ind w:firstLine="708"/>
        <w:jc w:val="both"/>
        <w:rPr>
          <w:rFonts w:ascii="Times New Roman" w:hAnsi="Times New Roman" w:cs="Times New Roman"/>
          <w:sz w:val="24"/>
          <w:szCs w:val="24"/>
        </w:rPr>
      </w:pPr>
    </w:p>
    <w:p w:rsidR="001D314C" w:rsidRDefault="001D314C"/>
    <w:sectPr w:rsidR="001D3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993"/>
    <w:rsid w:val="00002501"/>
    <w:rsid w:val="000B4874"/>
    <w:rsid w:val="000C3ABD"/>
    <w:rsid w:val="001026E0"/>
    <w:rsid w:val="0010632E"/>
    <w:rsid w:val="001D314C"/>
    <w:rsid w:val="001D32EA"/>
    <w:rsid w:val="001E76A9"/>
    <w:rsid w:val="00200C92"/>
    <w:rsid w:val="002C4DAA"/>
    <w:rsid w:val="003B75D3"/>
    <w:rsid w:val="003C4BEE"/>
    <w:rsid w:val="00406993"/>
    <w:rsid w:val="004609A8"/>
    <w:rsid w:val="0049561B"/>
    <w:rsid w:val="004F0D52"/>
    <w:rsid w:val="004F3ACE"/>
    <w:rsid w:val="00520888"/>
    <w:rsid w:val="0056671E"/>
    <w:rsid w:val="00583BA3"/>
    <w:rsid w:val="005F3124"/>
    <w:rsid w:val="00617746"/>
    <w:rsid w:val="00620D78"/>
    <w:rsid w:val="006377DE"/>
    <w:rsid w:val="00674019"/>
    <w:rsid w:val="006A1FE2"/>
    <w:rsid w:val="006A47A2"/>
    <w:rsid w:val="00731C57"/>
    <w:rsid w:val="0074059E"/>
    <w:rsid w:val="00761EB4"/>
    <w:rsid w:val="00765E1D"/>
    <w:rsid w:val="007A4FC3"/>
    <w:rsid w:val="007B4CF1"/>
    <w:rsid w:val="007F64DE"/>
    <w:rsid w:val="0087444D"/>
    <w:rsid w:val="008B0C9D"/>
    <w:rsid w:val="00B536AA"/>
    <w:rsid w:val="00BC6ED5"/>
    <w:rsid w:val="00BF09B3"/>
    <w:rsid w:val="00C42BC4"/>
    <w:rsid w:val="00C873FB"/>
    <w:rsid w:val="00D11CAC"/>
    <w:rsid w:val="00D474E0"/>
    <w:rsid w:val="00D817AE"/>
    <w:rsid w:val="00D94374"/>
    <w:rsid w:val="00DC7170"/>
    <w:rsid w:val="00E424C9"/>
    <w:rsid w:val="00E91B0F"/>
    <w:rsid w:val="00F16DB3"/>
    <w:rsid w:val="00F413D4"/>
    <w:rsid w:val="00F920FA"/>
    <w:rsid w:val="00FE74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4462"/>
  <w15:docId w15:val="{F836A579-7CED-4689-BF6D-5231505C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C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9437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4374"/>
    <w:rPr>
      <w:rFonts w:ascii="Segoe UI" w:hAnsi="Segoe UI" w:cs="Segoe UI"/>
      <w:sz w:val="18"/>
      <w:szCs w:val="18"/>
    </w:rPr>
  </w:style>
  <w:style w:type="paragraph" w:styleId="ListeParagraf">
    <w:name w:val="List Paragraph"/>
    <w:basedOn w:val="Normal"/>
    <w:uiPriority w:val="34"/>
    <w:qFormat/>
    <w:rsid w:val="002C4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6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3A689-F92A-430E-A609-B2707D7B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1865</Words>
  <Characters>10637</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Kürşat Kabakçı</dc:creator>
  <cp:keywords/>
  <dc:description/>
  <cp:lastModifiedBy>Oguz Kursat Kabakci</cp:lastModifiedBy>
  <cp:revision>24</cp:revision>
  <dcterms:created xsi:type="dcterms:W3CDTF">2019-08-27T14:11:00Z</dcterms:created>
  <dcterms:modified xsi:type="dcterms:W3CDTF">2020-01-31T11:01:00Z</dcterms:modified>
</cp:coreProperties>
</file>