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D4B9" w14:textId="7A440AC2" w:rsidR="0062479E" w:rsidRPr="00284993" w:rsidRDefault="004B1249" w:rsidP="00284993">
      <w:pPr>
        <w:widowControl/>
        <w:autoSpaceDE/>
        <w:autoSpaceDN/>
        <w:spacing w:before="100" w:beforeAutospacing="1" w:after="100" w:afterAutospacing="1"/>
        <w:jc w:val="center"/>
        <w:rPr>
          <w:rFonts w:ascii="Times New Roman" w:eastAsia="Times New Roman" w:hAnsi="Times New Roman" w:cs="Times New Roman"/>
          <w:b/>
          <w:bCs/>
          <w:sz w:val="24"/>
          <w:szCs w:val="24"/>
          <w:lang w:eastAsia="tr-TR"/>
        </w:rPr>
      </w:pPr>
      <w:r w:rsidRPr="00284993">
        <w:rPr>
          <w:rFonts w:ascii="Times New Roman" w:eastAsia="Times New Roman" w:hAnsi="Times New Roman" w:cs="Times New Roman"/>
          <w:b/>
          <w:bCs/>
          <w:sz w:val="24"/>
          <w:szCs w:val="24"/>
          <w:lang w:eastAsia="tr-TR"/>
        </w:rPr>
        <w:t>ERZURUM TEKNİK ÜNİVERSİTESİ SAĞLIK BİLİMLERİ FAKÜLTESİ</w:t>
      </w:r>
    </w:p>
    <w:p w14:paraId="72CCAB9A" w14:textId="48C17E0F" w:rsidR="004B1249" w:rsidRPr="00284993" w:rsidRDefault="004B1249" w:rsidP="00284993">
      <w:pPr>
        <w:widowControl/>
        <w:autoSpaceDE/>
        <w:autoSpaceDN/>
        <w:spacing w:before="100" w:beforeAutospacing="1" w:after="100" w:afterAutospacing="1"/>
        <w:jc w:val="center"/>
        <w:rPr>
          <w:rFonts w:ascii="Times New Roman" w:eastAsia="Times New Roman" w:hAnsi="Times New Roman" w:cs="Times New Roman"/>
          <w:b/>
          <w:bCs/>
          <w:sz w:val="24"/>
          <w:szCs w:val="24"/>
          <w:lang w:eastAsia="tr-TR"/>
        </w:rPr>
      </w:pPr>
      <w:r w:rsidRPr="00284993">
        <w:rPr>
          <w:rFonts w:ascii="Times New Roman" w:eastAsia="Times New Roman" w:hAnsi="Times New Roman" w:cs="Times New Roman"/>
          <w:b/>
          <w:bCs/>
          <w:sz w:val="24"/>
          <w:szCs w:val="24"/>
          <w:lang w:eastAsia="tr-TR"/>
        </w:rPr>
        <w:t>ARŞİV KOMİSYONU USUL VE ESASLARI</w:t>
      </w:r>
    </w:p>
    <w:p w14:paraId="30E03060" w14:textId="77777777"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BÖLÜM 1: GENEL HÜKÜMLER</w:t>
      </w:r>
    </w:p>
    <w:p w14:paraId="23ACAF6A" w14:textId="77777777"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 xml:space="preserve">Madde </w:t>
      </w:r>
      <w:proofErr w:type="gramStart"/>
      <w:r w:rsidRPr="00284993">
        <w:rPr>
          <w:rFonts w:ascii="Times New Roman" w:eastAsia="Times New Roman" w:hAnsi="Times New Roman" w:cs="Times New Roman"/>
          <w:b/>
          <w:bCs/>
          <w:sz w:val="24"/>
          <w:szCs w:val="24"/>
          <w:lang w:eastAsia="tr-TR"/>
        </w:rPr>
        <w:t>1 -</w:t>
      </w:r>
      <w:proofErr w:type="gramEnd"/>
      <w:r w:rsidRPr="00284993">
        <w:rPr>
          <w:rFonts w:ascii="Times New Roman" w:eastAsia="Times New Roman" w:hAnsi="Times New Roman" w:cs="Times New Roman"/>
          <w:b/>
          <w:bCs/>
          <w:sz w:val="24"/>
          <w:szCs w:val="24"/>
          <w:lang w:eastAsia="tr-TR"/>
        </w:rPr>
        <w:t xml:space="preserve"> Amaç</w:t>
      </w:r>
      <w:r w:rsidRPr="00284993">
        <w:rPr>
          <w:rFonts w:ascii="Times New Roman" w:eastAsia="Times New Roman" w:hAnsi="Times New Roman" w:cs="Times New Roman"/>
          <w:sz w:val="24"/>
          <w:szCs w:val="24"/>
          <w:lang w:eastAsia="tr-TR"/>
        </w:rPr>
        <w:t xml:space="preserve"> Bu usul ve esaslar, Erzurum Teknik Üniversitesi Sağlık Bilimleri Fakültesi'nde oluşturulacak Arşiv Komisyonu'nun kurulması, görevleri, yetkileri ve çalışma esaslarını düzenlemek amacıyla hazırlanmıştır.</w:t>
      </w:r>
    </w:p>
    <w:p w14:paraId="32D2357F" w14:textId="77777777"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 xml:space="preserve">Madde </w:t>
      </w:r>
      <w:proofErr w:type="gramStart"/>
      <w:r w:rsidRPr="00284993">
        <w:rPr>
          <w:rFonts w:ascii="Times New Roman" w:eastAsia="Times New Roman" w:hAnsi="Times New Roman" w:cs="Times New Roman"/>
          <w:b/>
          <w:bCs/>
          <w:sz w:val="24"/>
          <w:szCs w:val="24"/>
          <w:lang w:eastAsia="tr-TR"/>
        </w:rPr>
        <w:t>2 -</w:t>
      </w:r>
      <w:proofErr w:type="gramEnd"/>
      <w:r w:rsidRPr="00284993">
        <w:rPr>
          <w:rFonts w:ascii="Times New Roman" w:eastAsia="Times New Roman" w:hAnsi="Times New Roman" w:cs="Times New Roman"/>
          <w:b/>
          <w:bCs/>
          <w:sz w:val="24"/>
          <w:szCs w:val="24"/>
          <w:lang w:eastAsia="tr-TR"/>
        </w:rPr>
        <w:t xml:space="preserve"> Kapsam</w:t>
      </w:r>
      <w:r w:rsidRPr="00284993">
        <w:rPr>
          <w:rFonts w:ascii="Times New Roman" w:eastAsia="Times New Roman" w:hAnsi="Times New Roman" w:cs="Times New Roman"/>
          <w:sz w:val="24"/>
          <w:szCs w:val="24"/>
          <w:lang w:eastAsia="tr-TR"/>
        </w:rPr>
        <w:t xml:space="preserve"> Bu doküman, fakülte büyük arşivi, bölüm arşivleri ve dijital arşiv sistemlerinin yönetimi ile ilgili kurallara ilişkin usul ve esasları kapsar.</w:t>
      </w:r>
    </w:p>
    <w:p w14:paraId="455B279F" w14:textId="77777777"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 xml:space="preserve">Madde </w:t>
      </w:r>
      <w:proofErr w:type="gramStart"/>
      <w:r w:rsidRPr="00284993">
        <w:rPr>
          <w:rFonts w:ascii="Times New Roman" w:eastAsia="Times New Roman" w:hAnsi="Times New Roman" w:cs="Times New Roman"/>
          <w:b/>
          <w:bCs/>
          <w:sz w:val="24"/>
          <w:szCs w:val="24"/>
          <w:lang w:eastAsia="tr-TR"/>
        </w:rPr>
        <w:t>3 -</w:t>
      </w:r>
      <w:proofErr w:type="gramEnd"/>
      <w:r w:rsidRPr="00284993">
        <w:rPr>
          <w:rFonts w:ascii="Times New Roman" w:eastAsia="Times New Roman" w:hAnsi="Times New Roman" w:cs="Times New Roman"/>
          <w:b/>
          <w:bCs/>
          <w:sz w:val="24"/>
          <w:szCs w:val="24"/>
          <w:lang w:eastAsia="tr-TR"/>
        </w:rPr>
        <w:t xml:space="preserve"> Dayanak</w:t>
      </w:r>
      <w:r w:rsidRPr="00284993">
        <w:rPr>
          <w:rFonts w:ascii="Times New Roman" w:eastAsia="Times New Roman" w:hAnsi="Times New Roman" w:cs="Times New Roman"/>
          <w:sz w:val="24"/>
          <w:szCs w:val="24"/>
          <w:lang w:eastAsia="tr-TR"/>
        </w:rPr>
        <w:t xml:space="preserve"> Bu usul ve esaslar, üniversitenin ilgili yönetmeliklerine ve Arşiv Hizmetleri Yönetmeliği'ne dayanmaktadır.</w:t>
      </w:r>
    </w:p>
    <w:p w14:paraId="550BDA79" w14:textId="46FFBC18"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BÖLÜM 2: ARŞİV KOMİSYONUNUN KURULUŞU</w:t>
      </w:r>
      <w:r w:rsidR="00764309" w:rsidRPr="00284993">
        <w:rPr>
          <w:rFonts w:ascii="Times New Roman" w:eastAsia="Times New Roman" w:hAnsi="Times New Roman" w:cs="Times New Roman"/>
          <w:b/>
          <w:bCs/>
          <w:sz w:val="24"/>
          <w:szCs w:val="24"/>
          <w:lang w:eastAsia="tr-TR"/>
        </w:rPr>
        <w:t xml:space="preserve">, ÇALIŞMA USUL VE ESASLARI, </w:t>
      </w:r>
      <w:r w:rsidRPr="00284993">
        <w:rPr>
          <w:rFonts w:ascii="Times New Roman" w:eastAsia="Times New Roman" w:hAnsi="Times New Roman" w:cs="Times New Roman"/>
          <w:b/>
          <w:bCs/>
          <w:sz w:val="24"/>
          <w:szCs w:val="24"/>
          <w:lang w:eastAsia="tr-TR"/>
        </w:rPr>
        <w:t>GÖREVLERİ</w:t>
      </w:r>
    </w:p>
    <w:p w14:paraId="42C93A62" w14:textId="77777777"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 xml:space="preserve">Madde </w:t>
      </w:r>
      <w:proofErr w:type="gramStart"/>
      <w:r w:rsidRPr="00284993">
        <w:rPr>
          <w:rFonts w:ascii="Times New Roman" w:eastAsia="Times New Roman" w:hAnsi="Times New Roman" w:cs="Times New Roman"/>
          <w:b/>
          <w:bCs/>
          <w:sz w:val="24"/>
          <w:szCs w:val="24"/>
          <w:lang w:eastAsia="tr-TR"/>
        </w:rPr>
        <w:t>4 -</w:t>
      </w:r>
      <w:proofErr w:type="gramEnd"/>
      <w:r w:rsidRPr="00284993">
        <w:rPr>
          <w:rFonts w:ascii="Times New Roman" w:eastAsia="Times New Roman" w:hAnsi="Times New Roman" w:cs="Times New Roman"/>
          <w:b/>
          <w:bCs/>
          <w:sz w:val="24"/>
          <w:szCs w:val="24"/>
          <w:lang w:eastAsia="tr-TR"/>
        </w:rPr>
        <w:t xml:space="preserve"> Arşiv Komisyonu'nun Oluşumu</w:t>
      </w:r>
    </w:p>
    <w:p w14:paraId="0A944EAC" w14:textId="0DFD47B2" w:rsidR="00764309" w:rsidRPr="00284993" w:rsidRDefault="00764309" w:rsidP="00284993">
      <w:pPr>
        <w:pStyle w:val="ListeParagraf"/>
        <w:numPr>
          <w:ilvl w:val="0"/>
          <w:numId w:val="9"/>
        </w:numPr>
        <w:tabs>
          <w:tab w:val="left" w:pos="851"/>
          <w:tab w:val="left" w:pos="1163"/>
        </w:tabs>
        <w:spacing w:line="360" w:lineRule="auto"/>
        <w:jc w:val="both"/>
        <w:rPr>
          <w:rFonts w:ascii="Times New Roman" w:eastAsia="Calibri" w:hAnsi="Times New Roman" w:cs="Times New Roman"/>
          <w:b/>
          <w:sz w:val="24"/>
          <w:szCs w:val="24"/>
          <w:lang w:eastAsia="tr-TR" w:bidi="tr-TR"/>
        </w:rPr>
      </w:pPr>
      <w:r w:rsidRPr="00284993">
        <w:rPr>
          <w:rFonts w:ascii="Times New Roman" w:eastAsia="Calibri" w:hAnsi="Times New Roman" w:cs="Times New Roman"/>
          <w:sz w:val="24"/>
          <w:szCs w:val="24"/>
          <w:lang w:eastAsia="tr-TR" w:bidi="tr-TR"/>
        </w:rPr>
        <w:t>Komisyon, Erzurum Teknik Üniversitesi Sağlık Bilimleri Fakültesi öğretim elemanlarından oluşan başkan ve komisyon üyelerinden oluşur.</w:t>
      </w:r>
    </w:p>
    <w:p w14:paraId="769AD521" w14:textId="1576EA0A" w:rsidR="00764309" w:rsidRPr="00284993" w:rsidRDefault="00764309" w:rsidP="00284993">
      <w:pPr>
        <w:pStyle w:val="ListeParagraf"/>
        <w:numPr>
          <w:ilvl w:val="0"/>
          <w:numId w:val="9"/>
        </w:numPr>
        <w:tabs>
          <w:tab w:val="left" w:pos="851"/>
          <w:tab w:val="left" w:pos="1163"/>
        </w:tabs>
        <w:spacing w:line="360" w:lineRule="auto"/>
        <w:jc w:val="both"/>
        <w:rPr>
          <w:rFonts w:ascii="Times New Roman" w:eastAsia="Calibri" w:hAnsi="Times New Roman" w:cs="Times New Roman"/>
          <w:sz w:val="24"/>
          <w:szCs w:val="24"/>
        </w:rPr>
      </w:pPr>
      <w:r w:rsidRPr="00284993">
        <w:rPr>
          <w:rFonts w:ascii="Times New Roman" w:eastAsia="Calibri" w:hAnsi="Times New Roman" w:cs="Times New Roman"/>
          <w:sz w:val="24"/>
          <w:szCs w:val="24"/>
          <w:lang w:eastAsia="tr-TR" w:bidi="tr-TR"/>
        </w:rPr>
        <w:t>Komisyon Başkanı ve komisyon üyeleri, bölüm başkanları tarafından önerilen öğretim elemanları içerisinden Dekan tarafından görevlendirilir. Komisyon Başkanı ve komisyon üyeleri, gerekli hâllerde görev süreleri dolmadan Dekan tarafından görevden alınabilirler. Üyelerden birinin komisyon üyeliğinden çekilme isteği, komisyon başkanının bölüm başkanına bildirimi ile yürürlüğe girer. Komisyon başkan ve üyelerinin görev süresi iki yıldır. Görev süresi dolan üye tekrar görevlendirilebilir.</w:t>
      </w:r>
    </w:p>
    <w:p w14:paraId="0AFD73B5" w14:textId="778D9E9C" w:rsidR="00764309" w:rsidRPr="00284993" w:rsidRDefault="00764309" w:rsidP="00284993">
      <w:pPr>
        <w:spacing w:before="240" w:line="276" w:lineRule="auto"/>
        <w:jc w:val="both"/>
        <w:rPr>
          <w:rFonts w:ascii="Times New Roman" w:eastAsia="Calibri" w:hAnsi="Times New Roman" w:cs="Times New Roman"/>
          <w:b/>
          <w:sz w:val="24"/>
          <w:szCs w:val="24"/>
          <w:lang w:eastAsia="tr-TR" w:bidi="tr-TR"/>
        </w:rPr>
      </w:pPr>
      <w:r w:rsidRPr="00284993">
        <w:rPr>
          <w:rFonts w:ascii="Times New Roman" w:eastAsia="Calibri" w:hAnsi="Times New Roman" w:cs="Times New Roman"/>
          <w:b/>
          <w:sz w:val="24"/>
          <w:szCs w:val="24"/>
          <w:lang w:eastAsia="tr-TR" w:bidi="tr-TR"/>
        </w:rPr>
        <w:t xml:space="preserve">Madde 5- </w:t>
      </w:r>
      <w:r w:rsidRPr="00284993">
        <w:rPr>
          <w:rFonts w:ascii="Times New Roman" w:eastAsia="Calibri" w:hAnsi="Times New Roman" w:cs="Times New Roman"/>
          <w:b/>
          <w:sz w:val="24"/>
          <w:szCs w:val="24"/>
          <w:lang w:eastAsia="tr-TR" w:bidi="tr-TR"/>
        </w:rPr>
        <w:t xml:space="preserve">Komisyonun Çalışma Usul ve Esasları </w:t>
      </w:r>
    </w:p>
    <w:p w14:paraId="6D1C02BC" w14:textId="312DD2BD" w:rsidR="00764309" w:rsidRPr="00284993" w:rsidRDefault="00764309" w:rsidP="00284993">
      <w:pPr>
        <w:pStyle w:val="ListeParagraf"/>
        <w:numPr>
          <w:ilvl w:val="0"/>
          <w:numId w:val="10"/>
        </w:numPr>
        <w:spacing w:line="360" w:lineRule="auto"/>
        <w:jc w:val="both"/>
        <w:rPr>
          <w:rFonts w:ascii="Times New Roman" w:eastAsia="Calibri" w:hAnsi="Times New Roman" w:cs="Times New Roman"/>
          <w:sz w:val="24"/>
          <w:szCs w:val="24"/>
        </w:rPr>
      </w:pPr>
      <w:r w:rsidRPr="00284993">
        <w:rPr>
          <w:rFonts w:ascii="Times New Roman" w:eastAsia="Calibri" w:hAnsi="Times New Roman" w:cs="Times New Roman"/>
          <w:sz w:val="24"/>
          <w:szCs w:val="24"/>
        </w:rPr>
        <w:t xml:space="preserve">Komisyon, gündem doğrultusunda Başkanın çağrısı ya da üye sayısının salt çoğunluğunun yazılı talebi olması durumunda toplanır. Toplantı sıklığı gereksinimler doğrultusunda değişiklik gösterebilir. Toplantı tarihi ve yeri komisyon başkanı tarafından toplantı tarihinden en az üç ila yedi gün önce belirlenir.  </w:t>
      </w:r>
    </w:p>
    <w:p w14:paraId="66A1CCA6" w14:textId="45FA61F8" w:rsidR="00764309" w:rsidRPr="00284993" w:rsidRDefault="00764309" w:rsidP="00284993">
      <w:pPr>
        <w:pStyle w:val="ListeParagraf"/>
        <w:numPr>
          <w:ilvl w:val="0"/>
          <w:numId w:val="10"/>
        </w:numPr>
        <w:spacing w:line="360" w:lineRule="auto"/>
        <w:jc w:val="both"/>
        <w:rPr>
          <w:rFonts w:ascii="Times New Roman" w:eastAsia="Calibri" w:hAnsi="Times New Roman" w:cs="Times New Roman"/>
          <w:sz w:val="24"/>
          <w:szCs w:val="24"/>
        </w:rPr>
      </w:pPr>
      <w:r w:rsidRPr="00284993">
        <w:rPr>
          <w:rFonts w:ascii="Times New Roman" w:eastAsia="Calibri" w:hAnsi="Times New Roman" w:cs="Times New Roman"/>
          <w:sz w:val="24"/>
          <w:szCs w:val="24"/>
          <w:lang w:eastAsia="tr-TR" w:bidi="tr-TR"/>
        </w:rPr>
        <w:t>Komisyon, üyelerin salt çoğunluğunun hazır bulunmasıyla toplantıya başlar. Toplantıda hazır bulunanların salt çoğunluğunun kullandığı oy doğrultusunda kararlar alınır. Oyların eşitliği hâlinde Başkanın oyu doğrultusunda karar alınır.</w:t>
      </w:r>
    </w:p>
    <w:p w14:paraId="6834DAF0" w14:textId="318D419C" w:rsidR="00764309" w:rsidRPr="00284993" w:rsidRDefault="00764309" w:rsidP="00284993">
      <w:pPr>
        <w:pStyle w:val="ListeParagraf"/>
        <w:numPr>
          <w:ilvl w:val="0"/>
          <w:numId w:val="10"/>
        </w:numPr>
        <w:spacing w:line="360" w:lineRule="auto"/>
        <w:jc w:val="both"/>
        <w:rPr>
          <w:rFonts w:ascii="Times New Roman" w:eastAsia="Calibri" w:hAnsi="Times New Roman" w:cs="Times New Roman"/>
          <w:sz w:val="24"/>
          <w:szCs w:val="24"/>
          <w:lang w:eastAsia="tr-TR" w:bidi="tr-TR"/>
        </w:rPr>
      </w:pPr>
      <w:r w:rsidRPr="00284993">
        <w:rPr>
          <w:rFonts w:ascii="Times New Roman" w:eastAsia="Calibri" w:hAnsi="Times New Roman" w:cs="Times New Roman"/>
          <w:sz w:val="24"/>
          <w:szCs w:val="24"/>
          <w:lang w:eastAsia="tr-TR" w:bidi="tr-TR"/>
        </w:rPr>
        <w:t>Toplantıda üyelerin yeter sayısının sağlanamaması hâlinde, toplantı tutanak altına alınır ve toplantı Başkan tarafından belirlenen sonraki bir tarihe ertelenir. Toplantıda hazır bulunamayan veya bulunamayacak olan her üye, gerekçesini yazılı olarak komisyon Başkanına bildirir. Komisyon, bildirilen gerekçenin Yükseköğretim Mevzuatına uygun olmaması veya hiçbir gerekçenin bildirilmemesi hâllerinde, Dekanı yazılı olarak bilgilendirme kararı alabilir. Üst üste iki toplantıya katılmama durumunda görev değişikliği ya da üyeliğinin iptali söz konusu olabilir.</w:t>
      </w:r>
    </w:p>
    <w:p w14:paraId="4EC012D6" w14:textId="131AC156" w:rsidR="00764309" w:rsidRPr="00284993" w:rsidRDefault="00764309" w:rsidP="00284993">
      <w:pPr>
        <w:pStyle w:val="ListeParagraf"/>
        <w:numPr>
          <w:ilvl w:val="0"/>
          <w:numId w:val="10"/>
        </w:numPr>
        <w:spacing w:line="360" w:lineRule="auto"/>
        <w:jc w:val="both"/>
        <w:rPr>
          <w:rFonts w:ascii="Times New Roman" w:eastAsia="Calibri" w:hAnsi="Times New Roman" w:cs="Times New Roman"/>
          <w:sz w:val="24"/>
          <w:szCs w:val="24"/>
        </w:rPr>
      </w:pPr>
      <w:r w:rsidRPr="00284993">
        <w:rPr>
          <w:rFonts w:ascii="Times New Roman" w:eastAsia="Calibri" w:hAnsi="Times New Roman" w:cs="Times New Roman"/>
          <w:sz w:val="24"/>
          <w:szCs w:val="24"/>
          <w:lang w:eastAsia="tr-TR" w:bidi="tr-TR"/>
        </w:rPr>
        <w:t xml:space="preserve">Dekan gerek gördüğünde komisyonu olağanüstü toplantıya davet ederek, komisyon Başkanı olarak </w:t>
      </w:r>
      <w:r w:rsidRPr="00284993">
        <w:rPr>
          <w:rFonts w:ascii="Times New Roman" w:eastAsia="Calibri" w:hAnsi="Times New Roman" w:cs="Times New Roman"/>
          <w:sz w:val="24"/>
          <w:szCs w:val="24"/>
          <w:lang w:eastAsia="tr-TR" w:bidi="tr-TR"/>
        </w:rPr>
        <w:lastRenderedPageBreak/>
        <w:t>toplantıya başkanlık eder. Alınacak kararda da komisyon başkanı olarak oy kullanır.</w:t>
      </w:r>
    </w:p>
    <w:p w14:paraId="399F79EE" w14:textId="0477B48C" w:rsidR="00764309" w:rsidRPr="00284993" w:rsidRDefault="00764309" w:rsidP="00284993">
      <w:pPr>
        <w:pStyle w:val="ListeParagraf"/>
        <w:numPr>
          <w:ilvl w:val="0"/>
          <w:numId w:val="10"/>
        </w:numPr>
        <w:spacing w:line="360" w:lineRule="auto"/>
        <w:jc w:val="both"/>
        <w:rPr>
          <w:rFonts w:ascii="Times New Roman" w:eastAsia="Calibri" w:hAnsi="Times New Roman" w:cs="Times New Roman"/>
          <w:sz w:val="24"/>
          <w:szCs w:val="24"/>
        </w:rPr>
      </w:pPr>
      <w:r w:rsidRPr="00284993">
        <w:rPr>
          <w:rFonts w:ascii="Times New Roman" w:eastAsia="Calibri" w:hAnsi="Times New Roman" w:cs="Times New Roman"/>
          <w:sz w:val="24"/>
          <w:szCs w:val="24"/>
          <w:lang w:eastAsia="tr-TR" w:bidi="tr-TR"/>
        </w:rPr>
        <w:t>Komisyon başkanı, alınan tüm kararları bölüm başkanlıkları üzerinden dekanlığa yazılı olarak rapor eder.</w:t>
      </w:r>
    </w:p>
    <w:p w14:paraId="36155F4D" w14:textId="7F560A17" w:rsidR="00764309" w:rsidRPr="00284993" w:rsidRDefault="00764309" w:rsidP="00284993">
      <w:pPr>
        <w:pStyle w:val="ListeParagraf"/>
        <w:numPr>
          <w:ilvl w:val="0"/>
          <w:numId w:val="10"/>
        </w:numPr>
        <w:spacing w:line="360" w:lineRule="auto"/>
        <w:jc w:val="both"/>
        <w:rPr>
          <w:rFonts w:ascii="Times New Roman" w:eastAsia="Calibri" w:hAnsi="Times New Roman" w:cs="Times New Roman"/>
          <w:sz w:val="24"/>
          <w:szCs w:val="24"/>
        </w:rPr>
      </w:pPr>
      <w:r w:rsidRPr="00284993">
        <w:rPr>
          <w:rFonts w:ascii="Times New Roman" w:eastAsia="Calibri" w:hAnsi="Times New Roman" w:cs="Times New Roman"/>
          <w:sz w:val="24"/>
          <w:szCs w:val="24"/>
          <w:lang w:eastAsia="tr-TR" w:bidi="tr-TR"/>
        </w:rPr>
        <w:t>Komisyon dekanlık bünyesinde faaliyet gösteren diğer kurul ve komisyonlarla iş birliği içinde çalışır.</w:t>
      </w:r>
    </w:p>
    <w:p w14:paraId="310D1C3D" w14:textId="2C14AA32"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 xml:space="preserve">Madde </w:t>
      </w:r>
      <w:proofErr w:type="gramStart"/>
      <w:r w:rsidR="00764309" w:rsidRPr="00284993">
        <w:rPr>
          <w:rFonts w:ascii="Times New Roman" w:eastAsia="Times New Roman" w:hAnsi="Times New Roman" w:cs="Times New Roman"/>
          <w:b/>
          <w:bCs/>
          <w:sz w:val="24"/>
          <w:szCs w:val="24"/>
          <w:lang w:eastAsia="tr-TR"/>
        </w:rPr>
        <w:t>6</w:t>
      </w:r>
      <w:r w:rsidRPr="00284993">
        <w:rPr>
          <w:rFonts w:ascii="Times New Roman" w:eastAsia="Times New Roman" w:hAnsi="Times New Roman" w:cs="Times New Roman"/>
          <w:b/>
          <w:bCs/>
          <w:sz w:val="24"/>
          <w:szCs w:val="24"/>
          <w:lang w:eastAsia="tr-TR"/>
        </w:rPr>
        <w:t xml:space="preserve"> -</w:t>
      </w:r>
      <w:proofErr w:type="gramEnd"/>
      <w:r w:rsidRPr="00284993">
        <w:rPr>
          <w:rFonts w:ascii="Times New Roman" w:eastAsia="Times New Roman" w:hAnsi="Times New Roman" w:cs="Times New Roman"/>
          <w:b/>
          <w:bCs/>
          <w:sz w:val="24"/>
          <w:szCs w:val="24"/>
          <w:lang w:eastAsia="tr-TR"/>
        </w:rPr>
        <w:t xml:space="preserve"> Komisyonun Görevleri</w:t>
      </w:r>
    </w:p>
    <w:p w14:paraId="5F011325" w14:textId="618ADF21" w:rsidR="004B1249" w:rsidRPr="00284993" w:rsidRDefault="00703DCD" w:rsidP="00284993">
      <w:pPr>
        <w:widowControl/>
        <w:numPr>
          <w:ilvl w:val="0"/>
          <w:numId w:val="5"/>
        </w:numPr>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sz w:val="24"/>
          <w:szCs w:val="24"/>
          <w:lang w:eastAsia="tr-TR"/>
        </w:rPr>
        <w:t>Bölümlerin</w:t>
      </w:r>
      <w:r w:rsidR="004B1249" w:rsidRPr="00284993">
        <w:rPr>
          <w:rFonts w:ascii="Times New Roman" w:eastAsia="Times New Roman" w:hAnsi="Times New Roman" w:cs="Times New Roman"/>
          <w:sz w:val="24"/>
          <w:szCs w:val="24"/>
          <w:lang w:eastAsia="tr-TR"/>
        </w:rPr>
        <w:t xml:space="preserve"> arşiv politikalarını belirlemek ve uygulanmasını sağlamak.</w:t>
      </w:r>
    </w:p>
    <w:p w14:paraId="47485B1E" w14:textId="77777777" w:rsidR="004B1249" w:rsidRPr="00284993" w:rsidRDefault="004B1249" w:rsidP="00284993">
      <w:pPr>
        <w:widowControl/>
        <w:numPr>
          <w:ilvl w:val="0"/>
          <w:numId w:val="5"/>
        </w:numPr>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sz w:val="24"/>
          <w:szCs w:val="24"/>
          <w:lang w:eastAsia="tr-TR"/>
        </w:rPr>
        <w:t>Arşiv belgelerinin tasnif, saklama ve imha süreçlerini yönetmek.</w:t>
      </w:r>
    </w:p>
    <w:p w14:paraId="3DDC5E39" w14:textId="77777777" w:rsidR="004B1249" w:rsidRPr="00284993" w:rsidRDefault="004B1249" w:rsidP="00284993">
      <w:pPr>
        <w:widowControl/>
        <w:numPr>
          <w:ilvl w:val="0"/>
          <w:numId w:val="5"/>
        </w:numPr>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sz w:val="24"/>
          <w:szCs w:val="24"/>
          <w:lang w:eastAsia="tr-TR"/>
        </w:rPr>
        <w:t>Dijital arşiv sistemlerinin etkin kullanımını sağlamak.</w:t>
      </w:r>
    </w:p>
    <w:p w14:paraId="4A177FC2" w14:textId="77777777" w:rsidR="004B1249" w:rsidRPr="00284993" w:rsidRDefault="004B1249" w:rsidP="00284993">
      <w:pPr>
        <w:widowControl/>
        <w:numPr>
          <w:ilvl w:val="0"/>
          <w:numId w:val="5"/>
        </w:numPr>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sz w:val="24"/>
          <w:szCs w:val="24"/>
          <w:lang w:eastAsia="tr-TR"/>
        </w:rPr>
        <w:t>Arşivle ilgili önerileri ve iyileştirme çalışmalarını değerlendirmek.</w:t>
      </w:r>
    </w:p>
    <w:p w14:paraId="028D0129" w14:textId="77777777" w:rsidR="004B1249" w:rsidRPr="00284993" w:rsidRDefault="004B1249" w:rsidP="00284993">
      <w:pPr>
        <w:widowControl/>
        <w:numPr>
          <w:ilvl w:val="0"/>
          <w:numId w:val="5"/>
        </w:numPr>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sz w:val="24"/>
          <w:szCs w:val="24"/>
          <w:lang w:eastAsia="tr-TR"/>
        </w:rPr>
        <w:t>Resmi yazışmalarda arşiv mevzuatına uyumun sağlanmasını gözetmek.</w:t>
      </w:r>
    </w:p>
    <w:p w14:paraId="7672208A" w14:textId="77777777"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BÖLÜM 3: ARŞİV YÖNETİMİ</w:t>
      </w:r>
    </w:p>
    <w:p w14:paraId="13573324" w14:textId="1681FDE0"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 xml:space="preserve">Madde </w:t>
      </w:r>
      <w:proofErr w:type="gramStart"/>
      <w:r w:rsidR="00703DCD" w:rsidRPr="00284993">
        <w:rPr>
          <w:rFonts w:ascii="Times New Roman" w:eastAsia="Times New Roman" w:hAnsi="Times New Roman" w:cs="Times New Roman"/>
          <w:b/>
          <w:bCs/>
          <w:sz w:val="24"/>
          <w:szCs w:val="24"/>
          <w:lang w:eastAsia="tr-TR"/>
        </w:rPr>
        <w:t>7</w:t>
      </w:r>
      <w:r w:rsidRPr="00284993">
        <w:rPr>
          <w:rFonts w:ascii="Times New Roman" w:eastAsia="Times New Roman" w:hAnsi="Times New Roman" w:cs="Times New Roman"/>
          <w:b/>
          <w:bCs/>
          <w:sz w:val="24"/>
          <w:szCs w:val="24"/>
          <w:lang w:eastAsia="tr-TR"/>
        </w:rPr>
        <w:t xml:space="preserve"> -</w:t>
      </w:r>
      <w:proofErr w:type="gramEnd"/>
      <w:r w:rsidRPr="00284993">
        <w:rPr>
          <w:rFonts w:ascii="Times New Roman" w:eastAsia="Times New Roman" w:hAnsi="Times New Roman" w:cs="Times New Roman"/>
          <w:b/>
          <w:bCs/>
          <w:sz w:val="24"/>
          <w:szCs w:val="24"/>
          <w:lang w:eastAsia="tr-TR"/>
        </w:rPr>
        <w:t xml:space="preserve"> Arşiv Belgelerinin Saklanması</w:t>
      </w:r>
    </w:p>
    <w:p w14:paraId="1351B0F1" w14:textId="77777777" w:rsidR="004B1249" w:rsidRPr="00284993" w:rsidRDefault="004B1249" w:rsidP="00284993">
      <w:pPr>
        <w:widowControl/>
        <w:numPr>
          <w:ilvl w:val="0"/>
          <w:numId w:val="6"/>
        </w:numPr>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sz w:val="24"/>
          <w:szCs w:val="24"/>
          <w:lang w:eastAsia="tr-TR"/>
        </w:rPr>
        <w:t>Belgeler, ilgili mevzuat çerçevesinde belirlenen süre boyunca saklanır.</w:t>
      </w:r>
    </w:p>
    <w:p w14:paraId="3FFDBE41" w14:textId="77777777" w:rsidR="004B1249" w:rsidRPr="00284993" w:rsidRDefault="004B1249" w:rsidP="00284993">
      <w:pPr>
        <w:widowControl/>
        <w:numPr>
          <w:ilvl w:val="0"/>
          <w:numId w:val="6"/>
        </w:numPr>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sz w:val="24"/>
          <w:szCs w:val="24"/>
          <w:lang w:eastAsia="tr-TR"/>
        </w:rPr>
        <w:t>Fiziksel arşivlerde, yangın ve su basması gibi risklere karşı güvenlik önlemleri alınmalıdır.</w:t>
      </w:r>
    </w:p>
    <w:p w14:paraId="0478A001" w14:textId="77777777" w:rsidR="004B1249" w:rsidRPr="00284993" w:rsidRDefault="004B1249" w:rsidP="00284993">
      <w:pPr>
        <w:widowControl/>
        <w:numPr>
          <w:ilvl w:val="0"/>
          <w:numId w:val="6"/>
        </w:numPr>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sz w:val="24"/>
          <w:szCs w:val="24"/>
          <w:lang w:eastAsia="tr-TR"/>
        </w:rPr>
        <w:t>Dijital arşivler periyodik olarak yedeklenir ve güncellenir.</w:t>
      </w:r>
    </w:p>
    <w:p w14:paraId="229EF86B" w14:textId="40824F24"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 xml:space="preserve">Madde </w:t>
      </w:r>
      <w:proofErr w:type="gramStart"/>
      <w:r w:rsidR="00703DCD" w:rsidRPr="00284993">
        <w:rPr>
          <w:rFonts w:ascii="Times New Roman" w:eastAsia="Times New Roman" w:hAnsi="Times New Roman" w:cs="Times New Roman"/>
          <w:b/>
          <w:bCs/>
          <w:sz w:val="24"/>
          <w:szCs w:val="24"/>
          <w:lang w:eastAsia="tr-TR"/>
        </w:rPr>
        <w:t>8</w:t>
      </w:r>
      <w:r w:rsidRPr="00284993">
        <w:rPr>
          <w:rFonts w:ascii="Times New Roman" w:eastAsia="Times New Roman" w:hAnsi="Times New Roman" w:cs="Times New Roman"/>
          <w:b/>
          <w:bCs/>
          <w:sz w:val="24"/>
          <w:szCs w:val="24"/>
          <w:lang w:eastAsia="tr-TR"/>
        </w:rPr>
        <w:t xml:space="preserve"> -</w:t>
      </w:r>
      <w:proofErr w:type="gramEnd"/>
      <w:r w:rsidRPr="00284993">
        <w:rPr>
          <w:rFonts w:ascii="Times New Roman" w:eastAsia="Times New Roman" w:hAnsi="Times New Roman" w:cs="Times New Roman"/>
          <w:b/>
          <w:bCs/>
          <w:sz w:val="24"/>
          <w:szCs w:val="24"/>
          <w:lang w:eastAsia="tr-TR"/>
        </w:rPr>
        <w:t xml:space="preserve"> Belge Erişim ve Kullanımı</w:t>
      </w:r>
    </w:p>
    <w:p w14:paraId="47ACE13C" w14:textId="77777777" w:rsidR="004B1249" w:rsidRPr="00284993" w:rsidRDefault="004B1249" w:rsidP="00284993">
      <w:pPr>
        <w:widowControl/>
        <w:numPr>
          <w:ilvl w:val="0"/>
          <w:numId w:val="7"/>
        </w:numPr>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sz w:val="24"/>
          <w:szCs w:val="24"/>
          <w:lang w:eastAsia="tr-TR"/>
        </w:rPr>
        <w:t>Belgeler, yetkilendirilmiş kişiler tarafından erişilebilir.</w:t>
      </w:r>
    </w:p>
    <w:p w14:paraId="4E4995C2" w14:textId="77777777" w:rsidR="004B1249" w:rsidRPr="00284993" w:rsidRDefault="004B1249" w:rsidP="00284993">
      <w:pPr>
        <w:widowControl/>
        <w:numPr>
          <w:ilvl w:val="0"/>
          <w:numId w:val="7"/>
        </w:numPr>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sz w:val="24"/>
          <w:szCs w:val="24"/>
          <w:lang w:eastAsia="tr-TR"/>
        </w:rPr>
        <w:t>Gizlilik derecesi olan belgeler, ilgili yasal mevzuata uygun olarak korunur.</w:t>
      </w:r>
    </w:p>
    <w:p w14:paraId="780320F2" w14:textId="73F7BB66"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 xml:space="preserve">Madde </w:t>
      </w:r>
      <w:proofErr w:type="gramStart"/>
      <w:r w:rsidR="00703DCD" w:rsidRPr="00284993">
        <w:rPr>
          <w:rFonts w:ascii="Times New Roman" w:eastAsia="Times New Roman" w:hAnsi="Times New Roman" w:cs="Times New Roman"/>
          <w:b/>
          <w:bCs/>
          <w:sz w:val="24"/>
          <w:szCs w:val="24"/>
          <w:lang w:eastAsia="tr-TR"/>
        </w:rPr>
        <w:t>9</w:t>
      </w:r>
      <w:r w:rsidRPr="00284993">
        <w:rPr>
          <w:rFonts w:ascii="Times New Roman" w:eastAsia="Times New Roman" w:hAnsi="Times New Roman" w:cs="Times New Roman"/>
          <w:b/>
          <w:bCs/>
          <w:sz w:val="24"/>
          <w:szCs w:val="24"/>
          <w:lang w:eastAsia="tr-TR"/>
        </w:rPr>
        <w:t xml:space="preserve"> -</w:t>
      </w:r>
      <w:proofErr w:type="gramEnd"/>
      <w:r w:rsidRPr="00284993">
        <w:rPr>
          <w:rFonts w:ascii="Times New Roman" w:eastAsia="Times New Roman" w:hAnsi="Times New Roman" w:cs="Times New Roman"/>
          <w:b/>
          <w:bCs/>
          <w:sz w:val="24"/>
          <w:szCs w:val="24"/>
          <w:lang w:eastAsia="tr-TR"/>
        </w:rPr>
        <w:t xml:space="preserve"> Belge İmha Prosedürleri</w:t>
      </w:r>
    </w:p>
    <w:p w14:paraId="2B13CC37" w14:textId="77777777" w:rsidR="004B1249" w:rsidRPr="00284993" w:rsidRDefault="004B1249" w:rsidP="00284993">
      <w:pPr>
        <w:widowControl/>
        <w:numPr>
          <w:ilvl w:val="0"/>
          <w:numId w:val="8"/>
        </w:numPr>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sz w:val="24"/>
          <w:szCs w:val="24"/>
          <w:lang w:eastAsia="tr-TR"/>
        </w:rPr>
        <w:t>Saklama süresi dolan belgeler, Arşiv Komisyonu tarafından değerlendirilerek imha edilir.</w:t>
      </w:r>
    </w:p>
    <w:p w14:paraId="318E2DD4" w14:textId="77777777" w:rsidR="004B1249" w:rsidRPr="00284993" w:rsidRDefault="004B1249" w:rsidP="00284993">
      <w:pPr>
        <w:widowControl/>
        <w:numPr>
          <w:ilvl w:val="0"/>
          <w:numId w:val="8"/>
        </w:numPr>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sz w:val="24"/>
          <w:szCs w:val="24"/>
          <w:lang w:eastAsia="tr-TR"/>
        </w:rPr>
        <w:t>İmha edilen belgeler ile ilgili tutanak tutulur ve arşiv sistemine işlenir.</w:t>
      </w:r>
    </w:p>
    <w:p w14:paraId="3680DB4F" w14:textId="77777777"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BÖLÜM 4: YÜRÜRLÜK VE YÜRÜTME</w:t>
      </w:r>
    </w:p>
    <w:p w14:paraId="086A2F82" w14:textId="73A484A4"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 xml:space="preserve">Madde </w:t>
      </w:r>
      <w:proofErr w:type="gramStart"/>
      <w:r w:rsidR="00703DCD" w:rsidRPr="00284993">
        <w:rPr>
          <w:rFonts w:ascii="Times New Roman" w:eastAsia="Times New Roman" w:hAnsi="Times New Roman" w:cs="Times New Roman"/>
          <w:b/>
          <w:bCs/>
          <w:sz w:val="24"/>
          <w:szCs w:val="24"/>
          <w:lang w:eastAsia="tr-TR"/>
        </w:rPr>
        <w:t>10</w:t>
      </w:r>
      <w:r w:rsidRPr="00284993">
        <w:rPr>
          <w:rFonts w:ascii="Times New Roman" w:eastAsia="Times New Roman" w:hAnsi="Times New Roman" w:cs="Times New Roman"/>
          <w:b/>
          <w:bCs/>
          <w:sz w:val="24"/>
          <w:szCs w:val="24"/>
          <w:lang w:eastAsia="tr-TR"/>
        </w:rPr>
        <w:t xml:space="preserve"> -</w:t>
      </w:r>
      <w:proofErr w:type="gramEnd"/>
      <w:r w:rsidRPr="00284993">
        <w:rPr>
          <w:rFonts w:ascii="Times New Roman" w:eastAsia="Times New Roman" w:hAnsi="Times New Roman" w:cs="Times New Roman"/>
          <w:b/>
          <w:bCs/>
          <w:sz w:val="24"/>
          <w:szCs w:val="24"/>
          <w:lang w:eastAsia="tr-TR"/>
        </w:rPr>
        <w:t xml:space="preserve"> </w:t>
      </w:r>
      <w:proofErr w:type="spellStart"/>
      <w:r w:rsidRPr="00284993">
        <w:rPr>
          <w:rFonts w:ascii="Times New Roman" w:eastAsia="Times New Roman" w:hAnsi="Times New Roman" w:cs="Times New Roman"/>
          <w:b/>
          <w:bCs/>
          <w:sz w:val="24"/>
          <w:szCs w:val="24"/>
          <w:lang w:eastAsia="tr-TR"/>
        </w:rPr>
        <w:t>Yürülüğe</w:t>
      </w:r>
      <w:proofErr w:type="spellEnd"/>
      <w:r w:rsidRPr="00284993">
        <w:rPr>
          <w:rFonts w:ascii="Times New Roman" w:eastAsia="Times New Roman" w:hAnsi="Times New Roman" w:cs="Times New Roman"/>
          <w:b/>
          <w:bCs/>
          <w:sz w:val="24"/>
          <w:szCs w:val="24"/>
          <w:lang w:eastAsia="tr-TR"/>
        </w:rPr>
        <w:t xml:space="preserve"> Giriş</w:t>
      </w:r>
      <w:r w:rsidRPr="00284993">
        <w:rPr>
          <w:rFonts w:ascii="Times New Roman" w:eastAsia="Times New Roman" w:hAnsi="Times New Roman" w:cs="Times New Roman"/>
          <w:sz w:val="24"/>
          <w:szCs w:val="24"/>
          <w:lang w:eastAsia="tr-TR"/>
        </w:rPr>
        <w:t xml:space="preserve"> Bu usul ve esaslar, </w:t>
      </w:r>
      <w:r w:rsidR="005C1370" w:rsidRPr="00284993">
        <w:rPr>
          <w:rFonts w:ascii="Times New Roman" w:eastAsia="Times New Roman" w:hAnsi="Times New Roman" w:cs="Times New Roman"/>
          <w:sz w:val="24"/>
          <w:szCs w:val="24"/>
          <w:lang w:eastAsia="tr-TR"/>
        </w:rPr>
        <w:t xml:space="preserve">Erzurum Teknik Üniversitesi Sağlık Bilimleri </w:t>
      </w:r>
      <w:r w:rsidRPr="00284993">
        <w:rPr>
          <w:rFonts w:ascii="Times New Roman" w:eastAsia="Times New Roman" w:hAnsi="Times New Roman" w:cs="Times New Roman"/>
          <w:sz w:val="24"/>
          <w:szCs w:val="24"/>
          <w:lang w:eastAsia="tr-TR"/>
        </w:rPr>
        <w:t>Fakülte Kurulu tarafından onaylandığı tarihten itibaren yürü</w:t>
      </w:r>
      <w:r w:rsidR="00703DCD" w:rsidRPr="00284993">
        <w:rPr>
          <w:rFonts w:ascii="Times New Roman" w:eastAsia="Times New Roman" w:hAnsi="Times New Roman" w:cs="Times New Roman"/>
          <w:sz w:val="24"/>
          <w:szCs w:val="24"/>
          <w:lang w:eastAsia="tr-TR"/>
        </w:rPr>
        <w:t>r</w:t>
      </w:r>
      <w:r w:rsidRPr="00284993">
        <w:rPr>
          <w:rFonts w:ascii="Times New Roman" w:eastAsia="Times New Roman" w:hAnsi="Times New Roman" w:cs="Times New Roman"/>
          <w:sz w:val="24"/>
          <w:szCs w:val="24"/>
          <w:lang w:eastAsia="tr-TR"/>
        </w:rPr>
        <w:t>lüğe girer.</w:t>
      </w:r>
    </w:p>
    <w:p w14:paraId="6CAD3E7A" w14:textId="2A540084" w:rsidR="004B1249" w:rsidRPr="00284993" w:rsidRDefault="004B1249" w:rsidP="00284993">
      <w:pPr>
        <w:widowControl/>
        <w:autoSpaceDE/>
        <w:autoSpaceDN/>
        <w:spacing w:before="100" w:beforeAutospacing="1" w:after="100" w:afterAutospacing="1"/>
        <w:jc w:val="both"/>
        <w:rPr>
          <w:rFonts w:ascii="Times New Roman" w:eastAsia="Times New Roman" w:hAnsi="Times New Roman" w:cs="Times New Roman"/>
          <w:sz w:val="24"/>
          <w:szCs w:val="24"/>
          <w:lang w:eastAsia="tr-TR"/>
        </w:rPr>
      </w:pPr>
      <w:r w:rsidRPr="00284993">
        <w:rPr>
          <w:rFonts w:ascii="Times New Roman" w:eastAsia="Times New Roman" w:hAnsi="Times New Roman" w:cs="Times New Roman"/>
          <w:b/>
          <w:bCs/>
          <w:sz w:val="24"/>
          <w:szCs w:val="24"/>
          <w:lang w:eastAsia="tr-TR"/>
        </w:rPr>
        <w:t xml:space="preserve">Madde </w:t>
      </w:r>
      <w:proofErr w:type="gramStart"/>
      <w:r w:rsidRPr="00284993">
        <w:rPr>
          <w:rFonts w:ascii="Times New Roman" w:eastAsia="Times New Roman" w:hAnsi="Times New Roman" w:cs="Times New Roman"/>
          <w:b/>
          <w:bCs/>
          <w:sz w:val="24"/>
          <w:szCs w:val="24"/>
          <w:lang w:eastAsia="tr-TR"/>
        </w:rPr>
        <w:t>1</w:t>
      </w:r>
      <w:r w:rsidR="00703DCD" w:rsidRPr="00284993">
        <w:rPr>
          <w:rFonts w:ascii="Times New Roman" w:eastAsia="Times New Roman" w:hAnsi="Times New Roman" w:cs="Times New Roman"/>
          <w:b/>
          <w:bCs/>
          <w:sz w:val="24"/>
          <w:szCs w:val="24"/>
          <w:lang w:eastAsia="tr-TR"/>
        </w:rPr>
        <w:t>1</w:t>
      </w:r>
      <w:r w:rsidRPr="00284993">
        <w:rPr>
          <w:rFonts w:ascii="Times New Roman" w:eastAsia="Times New Roman" w:hAnsi="Times New Roman" w:cs="Times New Roman"/>
          <w:b/>
          <w:bCs/>
          <w:sz w:val="24"/>
          <w:szCs w:val="24"/>
          <w:lang w:eastAsia="tr-TR"/>
        </w:rPr>
        <w:t xml:space="preserve"> -</w:t>
      </w:r>
      <w:proofErr w:type="gramEnd"/>
      <w:r w:rsidRPr="00284993">
        <w:rPr>
          <w:rFonts w:ascii="Times New Roman" w:eastAsia="Times New Roman" w:hAnsi="Times New Roman" w:cs="Times New Roman"/>
          <w:b/>
          <w:bCs/>
          <w:sz w:val="24"/>
          <w:szCs w:val="24"/>
          <w:lang w:eastAsia="tr-TR"/>
        </w:rPr>
        <w:t xml:space="preserve"> Yürütme</w:t>
      </w:r>
      <w:r w:rsidRPr="00284993">
        <w:rPr>
          <w:rFonts w:ascii="Times New Roman" w:eastAsia="Times New Roman" w:hAnsi="Times New Roman" w:cs="Times New Roman"/>
          <w:sz w:val="24"/>
          <w:szCs w:val="24"/>
          <w:lang w:eastAsia="tr-TR"/>
        </w:rPr>
        <w:t xml:space="preserve"> Bu usul ve esaslar, Erzurum Teknik Üniversitesi Sağlık Bilimleri Fakültesi </w:t>
      </w:r>
      <w:r w:rsidR="00E82866" w:rsidRPr="00284993">
        <w:rPr>
          <w:rFonts w:ascii="Times New Roman" w:eastAsia="Times New Roman" w:hAnsi="Times New Roman" w:cs="Times New Roman"/>
          <w:sz w:val="24"/>
          <w:szCs w:val="24"/>
          <w:lang w:eastAsia="tr-TR"/>
        </w:rPr>
        <w:t xml:space="preserve">Bölüm Arşiv Komisyonu Başkanları </w:t>
      </w:r>
      <w:r w:rsidRPr="00284993">
        <w:rPr>
          <w:rFonts w:ascii="Times New Roman" w:eastAsia="Times New Roman" w:hAnsi="Times New Roman" w:cs="Times New Roman"/>
          <w:sz w:val="24"/>
          <w:szCs w:val="24"/>
          <w:lang w:eastAsia="tr-TR"/>
        </w:rPr>
        <w:t>tarafından yürütülür.</w:t>
      </w:r>
    </w:p>
    <w:p w14:paraId="4D42CD9F" w14:textId="77777777" w:rsidR="004B1249" w:rsidRPr="00284993" w:rsidRDefault="004B1249" w:rsidP="00284993">
      <w:pPr>
        <w:jc w:val="both"/>
        <w:rPr>
          <w:sz w:val="24"/>
          <w:szCs w:val="24"/>
        </w:rPr>
      </w:pPr>
    </w:p>
    <w:p w14:paraId="16D73DFB" w14:textId="77777777" w:rsidR="004B1249" w:rsidRPr="00284993" w:rsidRDefault="004B1249" w:rsidP="00284993">
      <w:pPr>
        <w:jc w:val="both"/>
        <w:rPr>
          <w:sz w:val="24"/>
          <w:szCs w:val="24"/>
        </w:rPr>
      </w:pPr>
    </w:p>
    <w:sectPr w:rsidR="004B1249" w:rsidRPr="00284993">
      <w:type w:val="continuous"/>
      <w:pgSz w:w="11910" w:h="16840"/>
      <w:pgMar w:top="940" w:right="566"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B64"/>
    <w:multiLevelType w:val="hybridMultilevel"/>
    <w:tmpl w:val="A63CC4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2C30C0"/>
    <w:multiLevelType w:val="multilevel"/>
    <w:tmpl w:val="E0DE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C66D7"/>
    <w:multiLevelType w:val="multilevel"/>
    <w:tmpl w:val="149A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75675"/>
    <w:multiLevelType w:val="multilevel"/>
    <w:tmpl w:val="08F29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0C205F"/>
    <w:multiLevelType w:val="hybridMultilevel"/>
    <w:tmpl w:val="11A8AD92"/>
    <w:lvl w:ilvl="0" w:tplc="2D9C40AE">
      <w:numFmt w:val="bullet"/>
      <w:lvlText w:val=""/>
      <w:lvlJc w:val="left"/>
      <w:pPr>
        <w:ind w:left="796" w:hanging="360"/>
      </w:pPr>
      <w:rPr>
        <w:rFonts w:ascii="Symbol" w:eastAsia="Symbol" w:hAnsi="Symbol" w:cs="Symbol" w:hint="default"/>
        <w:b w:val="0"/>
        <w:bCs w:val="0"/>
        <w:i w:val="0"/>
        <w:iCs w:val="0"/>
        <w:spacing w:val="0"/>
        <w:w w:val="100"/>
        <w:sz w:val="20"/>
        <w:szCs w:val="20"/>
        <w:lang w:val="tr-TR" w:eastAsia="en-US" w:bidi="ar-SA"/>
      </w:rPr>
    </w:lvl>
    <w:lvl w:ilvl="1" w:tplc="E26CE508">
      <w:numFmt w:val="bullet"/>
      <w:lvlText w:val="•"/>
      <w:lvlJc w:val="left"/>
      <w:pPr>
        <w:ind w:left="1570" w:hanging="360"/>
      </w:pPr>
      <w:rPr>
        <w:rFonts w:hint="default"/>
        <w:lang w:val="tr-TR" w:eastAsia="en-US" w:bidi="ar-SA"/>
      </w:rPr>
    </w:lvl>
    <w:lvl w:ilvl="2" w:tplc="29A892F4">
      <w:numFmt w:val="bullet"/>
      <w:lvlText w:val="•"/>
      <w:lvlJc w:val="left"/>
      <w:pPr>
        <w:ind w:left="2341" w:hanging="360"/>
      </w:pPr>
      <w:rPr>
        <w:rFonts w:hint="default"/>
        <w:lang w:val="tr-TR" w:eastAsia="en-US" w:bidi="ar-SA"/>
      </w:rPr>
    </w:lvl>
    <w:lvl w:ilvl="3" w:tplc="219CB542">
      <w:numFmt w:val="bullet"/>
      <w:lvlText w:val="•"/>
      <w:lvlJc w:val="left"/>
      <w:pPr>
        <w:ind w:left="3112" w:hanging="360"/>
      </w:pPr>
      <w:rPr>
        <w:rFonts w:hint="default"/>
        <w:lang w:val="tr-TR" w:eastAsia="en-US" w:bidi="ar-SA"/>
      </w:rPr>
    </w:lvl>
    <w:lvl w:ilvl="4" w:tplc="37AC50E0">
      <w:numFmt w:val="bullet"/>
      <w:lvlText w:val="•"/>
      <w:lvlJc w:val="left"/>
      <w:pPr>
        <w:ind w:left="3883" w:hanging="360"/>
      </w:pPr>
      <w:rPr>
        <w:rFonts w:hint="default"/>
        <w:lang w:val="tr-TR" w:eastAsia="en-US" w:bidi="ar-SA"/>
      </w:rPr>
    </w:lvl>
    <w:lvl w:ilvl="5" w:tplc="22DEFC5C">
      <w:numFmt w:val="bullet"/>
      <w:lvlText w:val="•"/>
      <w:lvlJc w:val="left"/>
      <w:pPr>
        <w:ind w:left="4654" w:hanging="360"/>
      </w:pPr>
      <w:rPr>
        <w:rFonts w:hint="default"/>
        <w:lang w:val="tr-TR" w:eastAsia="en-US" w:bidi="ar-SA"/>
      </w:rPr>
    </w:lvl>
    <w:lvl w:ilvl="6" w:tplc="FDF8E202">
      <w:numFmt w:val="bullet"/>
      <w:lvlText w:val="•"/>
      <w:lvlJc w:val="left"/>
      <w:pPr>
        <w:ind w:left="5425" w:hanging="360"/>
      </w:pPr>
      <w:rPr>
        <w:rFonts w:hint="default"/>
        <w:lang w:val="tr-TR" w:eastAsia="en-US" w:bidi="ar-SA"/>
      </w:rPr>
    </w:lvl>
    <w:lvl w:ilvl="7" w:tplc="0BAC0730">
      <w:numFmt w:val="bullet"/>
      <w:lvlText w:val="•"/>
      <w:lvlJc w:val="left"/>
      <w:pPr>
        <w:ind w:left="6196" w:hanging="360"/>
      </w:pPr>
      <w:rPr>
        <w:rFonts w:hint="default"/>
        <w:lang w:val="tr-TR" w:eastAsia="en-US" w:bidi="ar-SA"/>
      </w:rPr>
    </w:lvl>
    <w:lvl w:ilvl="8" w:tplc="39EEB48A">
      <w:numFmt w:val="bullet"/>
      <w:lvlText w:val="•"/>
      <w:lvlJc w:val="left"/>
      <w:pPr>
        <w:ind w:left="6967" w:hanging="360"/>
      </w:pPr>
      <w:rPr>
        <w:rFonts w:hint="default"/>
        <w:lang w:val="tr-TR" w:eastAsia="en-US" w:bidi="ar-SA"/>
      </w:rPr>
    </w:lvl>
  </w:abstractNum>
  <w:abstractNum w:abstractNumId="5" w15:restartNumberingAfterBreak="0">
    <w:nsid w:val="3D800ABA"/>
    <w:multiLevelType w:val="hybridMultilevel"/>
    <w:tmpl w:val="843ECA34"/>
    <w:lvl w:ilvl="0" w:tplc="E03CFCD2">
      <w:numFmt w:val="bullet"/>
      <w:lvlText w:val=""/>
      <w:lvlJc w:val="left"/>
      <w:pPr>
        <w:ind w:left="796" w:hanging="360"/>
      </w:pPr>
      <w:rPr>
        <w:rFonts w:ascii="Symbol" w:eastAsia="Symbol" w:hAnsi="Symbol" w:cs="Symbol" w:hint="default"/>
        <w:b w:val="0"/>
        <w:bCs w:val="0"/>
        <w:i w:val="0"/>
        <w:iCs w:val="0"/>
        <w:spacing w:val="0"/>
        <w:w w:val="100"/>
        <w:sz w:val="20"/>
        <w:szCs w:val="20"/>
        <w:lang w:val="tr-TR" w:eastAsia="en-US" w:bidi="ar-SA"/>
      </w:rPr>
    </w:lvl>
    <w:lvl w:ilvl="1" w:tplc="8C984E0A">
      <w:numFmt w:val="bullet"/>
      <w:lvlText w:val="•"/>
      <w:lvlJc w:val="left"/>
      <w:pPr>
        <w:ind w:left="1570" w:hanging="360"/>
      </w:pPr>
      <w:rPr>
        <w:rFonts w:hint="default"/>
        <w:lang w:val="tr-TR" w:eastAsia="en-US" w:bidi="ar-SA"/>
      </w:rPr>
    </w:lvl>
    <w:lvl w:ilvl="2" w:tplc="5D6A2710">
      <w:numFmt w:val="bullet"/>
      <w:lvlText w:val="•"/>
      <w:lvlJc w:val="left"/>
      <w:pPr>
        <w:ind w:left="2341" w:hanging="360"/>
      </w:pPr>
      <w:rPr>
        <w:rFonts w:hint="default"/>
        <w:lang w:val="tr-TR" w:eastAsia="en-US" w:bidi="ar-SA"/>
      </w:rPr>
    </w:lvl>
    <w:lvl w:ilvl="3" w:tplc="0B88A774">
      <w:numFmt w:val="bullet"/>
      <w:lvlText w:val="•"/>
      <w:lvlJc w:val="left"/>
      <w:pPr>
        <w:ind w:left="3112" w:hanging="360"/>
      </w:pPr>
      <w:rPr>
        <w:rFonts w:hint="default"/>
        <w:lang w:val="tr-TR" w:eastAsia="en-US" w:bidi="ar-SA"/>
      </w:rPr>
    </w:lvl>
    <w:lvl w:ilvl="4" w:tplc="7828054C">
      <w:numFmt w:val="bullet"/>
      <w:lvlText w:val="•"/>
      <w:lvlJc w:val="left"/>
      <w:pPr>
        <w:ind w:left="3883" w:hanging="360"/>
      </w:pPr>
      <w:rPr>
        <w:rFonts w:hint="default"/>
        <w:lang w:val="tr-TR" w:eastAsia="en-US" w:bidi="ar-SA"/>
      </w:rPr>
    </w:lvl>
    <w:lvl w:ilvl="5" w:tplc="A7D659EE">
      <w:numFmt w:val="bullet"/>
      <w:lvlText w:val="•"/>
      <w:lvlJc w:val="left"/>
      <w:pPr>
        <w:ind w:left="4654" w:hanging="360"/>
      </w:pPr>
      <w:rPr>
        <w:rFonts w:hint="default"/>
        <w:lang w:val="tr-TR" w:eastAsia="en-US" w:bidi="ar-SA"/>
      </w:rPr>
    </w:lvl>
    <w:lvl w:ilvl="6" w:tplc="5A8058DA">
      <w:numFmt w:val="bullet"/>
      <w:lvlText w:val="•"/>
      <w:lvlJc w:val="left"/>
      <w:pPr>
        <w:ind w:left="5425" w:hanging="360"/>
      </w:pPr>
      <w:rPr>
        <w:rFonts w:hint="default"/>
        <w:lang w:val="tr-TR" w:eastAsia="en-US" w:bidi="ar-SA"/>
      </w:rPr>
    </w:lvl>
    <w:lvl w:ilvl="7" w:tplc="F56AAC84">
      <w:numFmt w:val="bullet"/>
      <w:lvlText w:val="•"/>
      <w:lvlJc w:val="left"/>
      <w:pPr>
        <w:ind w:left="6196" w:hanging="360"/>
      </w:pPr>
      <w:rPr>
        <w:rFonts w:hint="default"/>
        <w:lang w:val="tr-TR" w:eastAsia="en-US" w:bidi="ar-SA"/>
      </w:rPr>
    </w:lvl>
    <w:lvl w:ilvl="8" w:tplc="C3007EC0">
      <w:numFmt w:val="bullet"/>
      <w:lvlText w:val="•"/>
      <w:lvlJc w:val="left"/>
      <w:pPr>
        <w:ind w:left="6967" w:hanging="360"/>
      </w:pPr>
      <w:rPr>
        <w:rFonts w:hint="default"/>
        <w:lang w:val="tr-TR" w:eastAsia="en-US" w:bidi="ar-SA"/>
      </w:rPr>
    </w:lvl>
  </w:abstractNum>
  <w:abstractNum w:abstractNumId="6" w15:restartNumberingAfterBreak="0">
    <w:nsid w:val="467A6DF7"/>
    <w:multiLevelType w:val="hybridMultilevel"/>
    <w:tmpl w:val="D6DC3900"/>
    <w:lvl w:ilvl="0" w:tplc="098A3850">
      <w:numFmt w:val="bullet"/>
      <w:lvlText w:val=""/>
      <w:lvlJc w:val="left"/>
      <w:pPr>
        <w:ind w:left="796" w:hanging="360"/>
      </w:pPr>
      <w:rPr>
        <w:rFonts w:ascii="Symbol" w:eastAsia="Symbol" w:hAnsi="Symbol" w:cs="Symbol" w:hint="default"/>
        <w:b w:val="0"/>
        <w:bCs w:val="0"/>
        <w:i w:val="0"/>
        <w:iCs w:val="0"/>
        <w:spacing w:val="0"/>
        <w:w w:val="100"/>
        <w:sz w:val="20"/>
        <w:szCs w:val="20"/>
        <w:lang w:val="tr-TR" w:eastAsia="en-US" w:bidi="ar-SA"/>
      </w:rPr>
    </w:lvl>
    <w:lvl w:ilvl="1" w:tplc="C83677A4">
      <w:numFmt w:val="bullet"/>
      <w:lvlText w:val="•"/>
      <w:lvlJc w:val="left"/>
      <w:pPr>
        <w:ind w:left="1570" w:hanging="360"/>
      </w:pPr>
      <w:rPr>
        <w:rFonts w:hint="default"/>
        <w:lang w:val="tr-TR" w:eastAsia="en-US" w:bidi="ar-SA"/>
      </w:rPr>
    </w:lvl>
    <w:lvl w:ilvl="2" w:tplc="2C0408FE">
      <w:numFmt w:val="bullet"/>
      <w:lvlText w:val="•"/>
      <w:lvlJc w:val="left"/>
      <w:pPr>
        <w:ind w:left="2341" w:hanging="360"/>
      </w:pPr>
      <w:rPr>
        <w:rFonts w:hint="default"/>
        <w:lang w:val="tr-TR" w:eastAsia="en-US" w:bidi="ar-SA"/>
      </w:rPr>
    </w:lvl>
    <w:lvl w:ilvl="3" w:tplc="48CAE9C8">
      <w:numFmt w:val="bullet"/>
      <w:lvlText w:val="•"/>
      <w:lvlJc w:val="left"/>
      <w:pPr>
        <w:ind w:left="3112" w:hanging="360"/>
      </w:pPr>
      <w:rPr>
        <w:rFonts w:hint="default"/>
        <w:lang w:val="tr-TR" w:eastAsia="en-US" w:bidi="ar-SA"/>
      </w:rPr>
    </w:lvl>
    <w:lvl w:ilvl="4" w:tplc="5580972C">
      <w:numFmt w:val="bullet"/>
      <w:lvlText w:val="•"/>
      <w:lvlJc w:val="left"/>
      <w:pPr>
        <w:ind w:left="3883" w:hanging="360"/>
      </w:pPr>
      <w:rPr>
        <w:rFonts w:hint="default"/>
        <w:lang w:val="tr-TR" w:eastAsia="en-US" w:bidi="ar-SA"/>
      </w:rPr>
    </w:lvl>
    <w:lvl w:ilvl="5" w:tplc="0324FC94">
      <w:numFmt w:val="bullet"/>
      <w:lvlText w:val="•"/>
      <w:lvlJc w:val="left"/>
      <w:pPr>
        <w:ind w:left="4654" w:hanging="360"/>
      </w:pPr>
      <w:rPr>
        <w:rFonts w:hint="default"/>
        <w:lang w:val="tr-TR" w:eastAsia="en-US" w:bidi="ar-SA"/>
      </w:rPr>
    </w:lvl>
    <w:lvl w:ilvl="6" w:tplc="642E9C4C">
      <w:numFmt w:val="bullet"/>
      <w:lvlText w:val="•"/>
      <w:lvlJc w:val="left"/>
      <w:pPr>
        <w:ind w:left="5425" w:hanging="360"/>
      </w:pPr>
      <w:rPr>
        <w:rFonts w:hint="default"/>
        <w:lang w:val="tr-TR" w:eastAsia="en-US" w:bidi="ar-SA"/>
      </w:rPr>
    </w:lvl>
    <w:lvl w:ilvl="7" w:tplc="8A1843A8">
      <w:numFmt w:val="bullet"/>
      <w:lvlText w:val="•"/>
      <w:lvlJc w:val="left"/>
      <w:pPr>
        <w:ind w:left="6196" w:hanging="360"/>
      </w:pPr>
      <w:rPr>
        <w:rFonts w:hint="default"/>
        <w:lang w:val="tr-TR" w:eastAsia="en-US" w:bidi="ar-SA"/>
      </w:rPr>
    </w:lvl>
    <w:lvl w:ilvl="8" w:tplc="DF847776">
      <w:numFmt w:val="bullet"/>
      <w:lvlText w:val="•"/>
      <w:lvlJc w:val="left"/>
      <w:pPr>
        <w:ind w:left="6967" w:hanging="360"/>
      </w:pPr>
      <w:rPr>
        <w:rFonts w:hint="default"/>
        <w:lang w:val="tr-TR" w:eastAsia="en-US" w:bidi="ar-SA"/>
      </w:rPr>
    </w:lvl>
  </w:abstractNum>
  <w:abstractNum w:abstractNumId="7" w15:restartNumberingAfterBreak="0">
    <w:nsid w:val="6A49500D"/>
    <w:multiLevelType w:val="multilevel"/>
    <w:tmpl w:val="76D65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EB70FF"/>
    <w:multiLevelType w:val="multilevel"/>
    <w:tmpl w:val="7EA8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B209D9"/>
    <w:multiLevelType w:val="hybridMultilevel"/>
    <w:tmpl w:val="CD2CC784"/>
    <w:lvl w:ilvl="0" w:tplc="CB3E8FF4">
      <w:start w:val="1"/>
      <w:numFmt w:val="decimal"/>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8"/>
  </w:num>
  <w:num w:numId="6">
    <w:abstractNumId w:val="1"/>
  </w:num>
  <w:num w:numId="7">
    <w:abstractNumId w:val="2"/>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9F"/>
    <w:rsid w:val="0015139F"/>
    <w:rsid w:val="00284993"/>
    <w:rsid w:val="003D4BDB"/>
    <w:rsid w:val="004B1249"/>
    <w:rsid w:val="00566F4F"/>
    <w:rsid w:val="005C1370"/>
    <w:rsid w:val="0062479E"/>
    <w:rsid w:val="006D3613"/>
    <w:rsid w:val="00703DCD"/>
    <w:rsid w:val="0074056D"/>
    <w:rsid w:val="00764309"/>
    <w:rsid w:val="00862566"/>
    <w:rsid w:val="00A57DF1"/>
    <w:rsid w:val="00C24841"/>
    <w:rsid w:val="00CD27DC"/>
    <w:rsid w:val="00E13EE1"/>
    <w:rsid w:val="00E82866"/>
    <w:rsid w:val="00EB4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9BAD"/>
  <w15:docId w15:val="{834694CB-3724-402F-8181-AF83D522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197" w:lineRule="exact"/>
      <w:ind w:left="796"/>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76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6E331-15F2-4A65-A062-B98E406D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634</Words>
  <Characters>3616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KDH</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KDH</dc:title>
  <dc:creator>Kalite Gvence</dc:creator>
  <cp:lastModifiedBy>Nihal Gördes Aydoğdu</cp:lastModifiedBy>
  <cp:revision>10</cp:revision>
  <dcterms:created xsi:type="dcterms:W3CDTF">2025-03-21T06:13:00Z</dcterms:created>
  <dcterms:modified xsi:type="dcterms:W3CDTF">2025-03-24T08:15:00Z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Microsoft® Word 2016</vt:lpwstr>
  </property>
  <property fmtid="{D5CDD505-2E9C-101B-9397-08002B2CF9AE}" pid="4" name="LastSaved">
    <vt:filetime>2025-03-17T00:00:00Z</vt:filetime>
  </property>
  <property fmtid="{D5CDD505-2E9C-101B-9397-08002B2CF9AE}" pid="5" name="Producer">
    <vt:lpwstr>www.ilovepdf.com</vt:lpwstr>
  </property>
</Properties>
</file>