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3427" w:rsidRPr="00795E20" w:rsidRDefault="000E3427" w:rsidP="000E3427">
      <w:pPr>
        <w:spacing w:after="0" w:line="240" w:lineRule="auto"/>
        <w:jc w:val="center"/>
        <w:rPr>
          <w:rFonts w:ascii="Times New Roman" w:eastAsia="Times New Roman" w:hAnsi="Times New Roman" w:cs="Times New Roman"/>
          <w:b/>
          <w:sz w:val="30"/>
          <w:szCs w:val="30"/>
          <w:lang w:eastAsia="tr-TR"/>
        </w:rPr>
      </w:pPr>
      <w:r w:rsidRPr="00795E20">
        <w:rPr>
          <w:rFonts w:ascii="Times New Roman" w:eastAsia="Times New Roman" w:hAnsi="Times New Roman" w:cs="Times New Roman"/>
          <w:b/>
          <w:sz w:val="30"/>
          <w:szCs w:val="30"/>
          <w:lang w:eastAsia="tr-TR"/>
        </w:rPr>
        <w:t>PERSONEL CEZA SORUŞTURMASI</w:t>
      </w:r>
    </w:p>
    <w:p w:rsidR="000E3427" w:rsidRPr="00795E20" w:rsidRDefault="000E3427" w:rsidP="000E3427">
      <w:pPr>
        <w:spacing w:after="0" w:line="240" w:lineRule="auto"/>
        <w:rPr>
          <w:rFonts w:ascii="Times New Roman" w:eastAsia="Times New Roman" w:hAnsi="Times New Roman" w:cs="Times New Roman"/>
          <w:b/>
          <w:sz w:val="24"/>
          <w:szCs w:val="24"/>
          <w:lang w:eastAsia="tr-TR"/>
        </w:rPr>
      </w:pPr>
    </w:p>
    <w:p w:rsidR="000E3427" w:rsidRPr="00795E20" w:rsidRDefault="000E3427" w:rsidP="000E3427">
      <w:pPr>
        <w:spacing w:after="0" w:line="240" w:lineRule="auto"/>
        <w:jc w:val="both"/>
        <w:rPr>
          <w:rFonts w:ascii="Times New Roman" w:eastAsia="Times New Roman" w:hAnsi="Times New Roman" w:cs="Times New Roman"/>
          <w:sz w:val="24"/>
          <w:szCs w:val="24"/>
          <w:lang w:eastAsia="tr-TR"/>
        </w:rPr>
      </w:pPr>
      <w:r w:rsidRPr="00795E20">
        <w:rPr>
          <w:rFonts w:ascii="Times New Roman" w:eastAsia="Times New Roman" w:hAnsi="Times New Roman" w:cs="Times New Roman"/>
          <w:sz w:val="24"/>
          <w:szCs w:val="24"/>
          <w:lang w:eastAsia="tr-TR"/>
        </w:rPr>
        <w:t xml:space="preserve">2547 sayılı Yükseköğretim Kanunu’nun ilgili hükümleri uyarınca yükseköğretim üst kuruluşları ile yükseköğretim kurumları yöneticilerinin, kadrolu ve sözleşmeli öğretim elemanlarının ve bu kuruluş ve kurumların 657 sayılı Devlet Memurları Kanunu’na tabi memurlarının görevleri dolayısıyla ya da görevlerini yaptıkları sırada işledikleri ileri sürülen suçlar nedeniyle haklarında Savcılıklarca doğrudan soruşturma açılması mümkün değildir. Yukarıda sayılan personelin görevleri dolayısıyla ya da görevlerini yaptıkları sırada işledikleri ileri sürülen suçlar hakkında 2547 sayılı Yükseköğretim Kanunu’nun 53/c maddesinde düzenlenen hükümlere göre </w:t>
      </w:r>
      <w:r w:rsidRPr="00694C5B">
        <w:rPr>
          <w:rFonts w:ascii="Times New Roman" w:eastAsia="Times New Roman" w:hAnsi="Times New Roman" w:cs="Times New Roman"/>
          <w:sz w:val="24"/>
          <w:szCs w:val="24"/>
          <w:lang w:eastAsia="tr-TR"/>
        </w:rPr>
        <w:t xml:space="preserve">inceleme ya da ceza </w:t>
      </w:r>
      <w:r w:rsidRPr="00795E20">
        <w:rPr>
          <w:rFonts w:ascii="Times New Roman" w:eastAsia="Times New Roman" w:hAnsi="Times New Roman" w:cs="Times New Roman"/>
          <w:sz w:val="24"/>
          <w:szCs w:val="24"/>
          <w:lang w:eastAsia="tr-TR"/>
        </w:rPr>
        <w:t xml:space="preserve">soruşturması yapılarak haklarında son soruşturmanın açılıp açılmamasına (şüphelinin görev unvanına göre) anılan Kanun maddesinde düzenlenmiş olan kurullarca karar verilir. </w:t>
      </w:r>
    </w:p>
    <w:p w:rsidR="000E3427" w:rsidRPr="00795E20" w:rsidRDefault="000E3427" w:rsidP="000E3427">
      <w:pPr>
        <w:spacing w:after="0" w:line="240" w:lineRule="auto"/>
        <w:jc w:val="both"/>
        <w:rPr>
          <w:rFonts w:ascii="Times New Roman" w:eastAsia="Times New Roman" w:hAnsi="Times New Roman" w:cs="Times New Roman"/>
          <w:sz w:val="24"/>
          <w:szCs w:val="24"/>
          <w:lang w:eastAsia="tr-TR"/>
        </w:rPr>
      </w:pPr>
    </w:p>
    <w:p w:rsidR="000E3427" w:rsidRPr="00795E20" w:rsidRDefault="000E3427" w:rsidP="000E3427">
      <w:pPr>
        <w:spacing w:after="0" w:line="240" w:lineRule="auto"/>
        <w:rPr>
          <w:rFonts w:ascii="Times New Roman" w:eastAsia="Times New Roman" w:hAnsi="Times New Roman" w:cs="Times New Roman"/>
          <w:b/>
          <w:sz w:val="24"/>
          <w:szCs w:val="24"/>
          <w:lang w:eastAsia="tr-TR"/>
        </w:rPr>
      </w:pPr>
      <w:r w:rsidRPr="00795E20">
        <w:rPr>
          <w:rFonts w:ascii="Times New Roman" w:eastAsia="Times New Roman" w:hAnsi="Times New Roman" w:cs="Times New Roman"/>
          <w:b/>
          <w:sz w:val="24"/>
          <w:szCs w:val="24"/>
          <w:lang w:eastAsia="tr-TR"/>
        </w:rPr>
        <w:t xml:space="preserve">1. Soruşturmaya Yetkili Amirler ve Soruşturmanın Açılması </w:t>
      </w:r>
    </w:p>
    <w:p w:rsidR="000E3427" w:rsidRPr="00795E20" w:rsidRDefault="000E3427" w:rsidP="000E3427">
      <w:pPr>
        <w:spacing w:after="0" w:line="240" w:lineRule="auto"/>
        <w:rPr>
          <w:rFonts w:ascii="Times New Roman" w:eastAsia="Times New Roman" w:hAnsi="Times New Roman" w:cs="Times New Roman"/>
          <w:b/>
          <w:sz w:val="24"/>
          <w:szCs w:val="24"/>
          <w:lang w:eastAsia="tr-TR"/>
        </w:rPr>
      </w:pPr>
    </w:p>
    <w:p w:rsidR="000E3427" w:rsidRPr="00795E20" w:rsidRDefault="000E3427" w:rsidP="000E3427">
      <w:pPr>
        <w:spacing w:after="0" w:line="240" w:lineRule="auto"/>
        <w:jc w:val="both"/>
        <w:rPr>
          <w:rFonts w:ascii="Times New Roman" w:eastAsia="Times New Roman" w:hAnsi="Times New Roman" w:cs="Times New Roman"/>
          <w:sz w:val="24"/>
          <w:szCs w:val="24"/>
          <w:lang w:eastAsia="tr-TR"/>
        </w:rPr>
      </w:pPr>
      <w:r w:rsidRPr="00795E20">
        <w:rPr>
          <w:rFonts w:ascii="Times New Roman" w:eastAsia="Times New Roman" w:hAnsi="Times New Roman" w:cs="Times New Roman"/>
          <w:sz w:val="24"/>
          <w:szCs w:val="24"/>
          <w:lang w:eastAsia="tr-TR"/>
        </w:rPr>
        <w:t>2547 sayılı Kanun’un 53. maddesindeki düzenlemeye göre, soruşturma açmaya yetkili amir, yükseköğretim Kurulu Başkanı veya diğer disiplin amirleridir.</w:t>
      </w:r>
    </w:p>
    <w:p w:rsidR="000E3427" w:rsidRPr="00795E20" w:rsidRDefault="000E3427" w:rsidP="000E3427">
      <w:pPr>
        <w:spacing w:after="0" w:line="240" w:lineRule="auto"/>
        <w:jc w:val="both"/>
        <w:rPr>
          <w:rFonts w:ascii="Times New Roman" w:eastAsia="Times New Roman" w:hAnsi="Times New Roman" w:cs="Times New Roman"/>
          <w:sz w:val="24"/>
          <w:szCs w:val="24"/>
          <w:lang w:eastAsia="tr-TR"/>
        </w:rPr>
      </w:pPr>
    </w:p>
    <w:p w:rsidR="000E3427" w:rsidRPr="00795E20" w:rsidRDefault="000E3427" w:rsidP="000E3427">
      <w:pPr>
        <w:spacing w:after="0" w:line="240" w:lineRule="auto"/>
        <w:jc w:val="both"/>
        <w:rPr>
          <w:rFonts w:ascii="Times New Roman" w:eastAsia="Times New Roman" w:hAnsi="Times New Roman" w:cs="Times New Roman"/>
          <w:sz w:val="24"/>
          <w:szCs w:val="24"/>
          <w:lang w:eastAsia="tr-TR"/>
        </w:rPr>
      </w:pPr>
      <w:r w:rsidRPr="00795E20">
        <w:rPr>
          <w:rFonts w:ascii="Times New Roman" w:eastAsia="Times New Roman" w:hAnsi="Times New Roman" w:cs="Times New Roman"/>
          <w:sz w:val="24"/>
          <w:szCs w:val="24"/>
          <w:lang w:eastAsia="tr-TR"/>
        </w:rPr>
        <w:t>Soruşturmaya yetkili makam, Yükseköğretim kurumunda çalışan personelin, görevi sırasında veya görevinden doğan bir suç işlediğini, ihbar, şikâyet, basın yayın yolu ile veya doğrudan doğruya suça şahit olarak öğrenmesi durumunda, 2547 sayılı Kanun’un 53/c-1 maddesine göre personel hakkında ceza soruşturması başlatır. Yetkili amir soruşturmayı bir soruşturmacı vasıtası ile yaptırır. Soruşturma disiplin amiri tarafından imzalanacak soruşturma emri ile başlatılır.</w:t>
      </w:r>
    </w:p>
    <w:p w:rsidR="000E3427" w:rsidRPr="00694C5B" w:rsidRDefault="000E3427" w:rsidP="000E3427">
      <w:pPr>
        <w:spacing w:after="0" w:line="240" w:lineRule="auto"/>
        <w:rPr>
          <w:rFonts w:ascii="Times New Roman" w:eastAsia="Times New Roman" w:hAnsi="Times New Roman" w:cs="Times New Roman"/>
          <w:sz w:val="24"/>
          <w:szCs w:val="24"/>
          <w:lang w:eastAsia="tr-TR"/>
        </w:rPr>
      </w:pPr>
    </w:p>
    <w:p w:rsidR="000E3427" w:rsidRPr="00694C5B" w:rsidRDefault="000E3427" w:rsidP="000E3427">
      <w:pPr>
        <w:spacing w:after="0" w:line="240" w:lineRule="auto"/>
        <w:jc w:val="both"/>
        <w:rPr>
          <w:rFonts w:ascii="Times New Roman" w:eastAsia="Times New Roman" w:hAnsi="Times New Roman" w:cs="Times New Roman"/>
          <w:sz w:val="24"/>
          <w:szCs w:val="24"/>
          <w:lang w:eastAsia="tr-TR"/>
        </w:rPr>
      </w:pPr>
      <w:r w:rsidRPr="00694C5B">
        <w:rPr>
          <w:rFonts w:ascii="Times New Roman" w:eastAsia="Times New Roman" w:hAnsi="Times New Roman" w:cs="Times New Roman"/>
          <w:sz w:val="24"/>
          <w:szCs w:val="24"/>
          <w:lang w:eastAsia="tr-TR"/>
        </w:rPr>
        <w:t>Soruşturma emrinde kimin hakkında soruşturma açıldığı ismen ifade edilmeli, fail bilinmiyorsa tespiti yönünde inceleme başlatılarak failin belirlenmesi istenmelidir.</w:t>
      </w:r>
    </w:p>
    <w:p w:rsidR="000E3427" w:rsidRPr="00795E20" w:rsidRDefault="000E3427" w:rsidP="000E3427">
      <w:pPr>
        <w:spacing w:after="0" w:line="240" w:lineRule="auto"/>
        <w:jc w:val="both"/>
        <w:rPr>
          <w:rFonts w:ascii="Times New Roman" w:eastAsia="Times New Roman" w:hAnsi="Times New Roman" w:cs="Times New Roman"/>
          <w:sz w:val="24"/>
          <w:szCs w:val="24"/>
          <w:lang w:eastAsia="tr-TR"/>
        </w:rPr>
      </w:pPr>
    </w:p>
    <w:p w:rsidR="000E3427" w:rsidRPr="00795E20" w:rsidRDefault="000E3427" w:rsidP="000E3427">
      <w:pPr>
        <w:spacing w:after="0" w:line="240" w:lineRule="auto"/>
        <w:rPr>
          <w:rFonts w:ascii="Times New Roman" w:eastAsia="Times New Roman" w:hAnsi="Times New Roman" w:cs="Times New Roman"/>
          <w:b/>
          <w:sz w:val="24"/>
          <w:szCs w:val="24"/>
          <w:lang w:eastAsia="tr-TR"/>
        </w:rPr>
      </w:pPr>
      <w:r w:rsidRPr="00795E20">
        <w:rPr>
          <w:rFonts w:ascii="Times New Roman" w:eastAsia="Times New Roman" w:hAnsi="Times New Roman" w:cs="Times New Roman"/>
          <w:b/>
          <w:sz w:val="24"/>
          <w:szCs w:val="24"/>
          <w:lang w:eastAsia="tr-TR"/>
        </w:rPr>
        <w:t xml:space="preserve">2. Soruşturmacıların Nitelikleri </w:t>
      </w:r>
    </w:p>
    <w:p w:rsidR="000E3427" w:rsidRPr="00795E20" w:rsidRDefault="000E3427" w:rsidP="000E3427">
      <w:pPr>
        <w:spacing w:after="0" w:line="240" w:lineRule="auto"/>
        <w:rPr>
          <w:rFonts w:ascii="Times New Roman" w:eastAsia="Times New Roman" w:hAnsi="Times New Roman" w:cs="Times New Roman"/>
          <w:b/>
          <w:sz w:val="24"/>
          <w:szCs w:val="24"/>
          <w:lang w:eastAsia="tr-TR"/>
        </w:rPr>
      </w:pPr>
    </w:p>
    <w:p w:rsidR="000E3427" w:rsidRDefault="000E3427" w:rsidP="000E3427">
      <w:pPr>
        <w:spacing w:after="0" w:line="240" w:lineRule="auto"/>
        <w:jc w:val="both"/>
        <w:rPr>
          <w:rFonts w:ascii="Times New Roman" w:eastAsia="Times New Roman" w:hAnsi="Times New Roman" w:cs="Times New Roman"/>
          <w:sz w:val="24"/>
          <w:szCs w:val="24"/>
          <w:lang w:eastAsia="tr-TR"/>
        </w:rPr>
      </w:pPr>
      <w:r w:rsidRPr="00795E20">
        <w:rPr>
          <w:rFonts w:ascii="Times New Roman" w:eastAsia="Times New Roman" w:hAnsi="Times New Roman" w:cs="Times New Roman"/>
          <w:sz w:val="24"/>
          <w:szCs w:val="24"/>
          <w:lang w:eastAsia="tr-TR"/>
        </w:rPr>
        <w:t>Soruşturmacının görev ve derecesi ya da akademik unvanı, soruşturması yapılan memurun görev ve derecesinden ya da akademik personelin unvanından daha yüksek ya da aynı düzeyde olmalıdır. Yöneticiler ve idari personel hakkındaki soruşturmalarda da unvan eşitliği aranır. Değişik statüdeki personelin birlikte suç işlemesi halinde ast, üst hakkındaki soruşturma usulüne tabidir.</w:t>
      </w:r>
    </w:p>
    <w:p w:rsidR="000E3427" w:rsidRDefault="000E3427" w:rsidP="000E3427">
      <w:pPr>
        <w:spacing w:after="0" w:line="240" w:lineRule="auto"/>
        <w:jc w:val="both"/>
        <w:rPr>
          <w:rFonts w:ascii="Times New Roman" w:eastAsia="Times New Roman" w:hAnsi="Times New Roman" w:cs="Times New Roman"/>
          <w:sz w:val="24"/>
          <w:szCs w:val="24"/>
          <w:lang w:eastAsia="tr-TR"/>
        </w:rPr>
      </w:pPr>
    </w:p>
    <w:p w:rsidR="000E3427" w:rsidRPr="00795E20" w:rsidRDefault="000E3427" w:rsidP="000E3427">
      <w:pPr>
        <w:spacing w:after="0" w:line="240" w:lineRule="auto"/>
        <w:rPr>
          <w:rFonts w:ascii="Times New Roman" w:eastAsia="Times New Roman" w:hAnsi="Times New Roman" w:cs="Times New Roman"/>
          <w:b/>
          <w:sz w:val="24"/>
          <w:szCs w:val="24"/>
          <w:lang w:eastAsia="tr-TR"/>
        </w:rPr>
      </w:pPr>
      <w:r w:rsidRPr="00795E20">
        <w:rPr>
          <w:rFonts w:ascii="Times New Roman" w:eastAsia="Times New Roman" w:hAnsi="Times New Roman" w:cs="Times New Roman"/>
          <w:b/>
          <w:sz w:val="24"/>
          <w:szCs w:val="24"/>
          <w:lang w:eastAsia="tr-TR"/>
        </w:rPr>
        <w:t xml:space="preserve">3. Soruşturmanın Yapılması </w:t>
      </w:r>
    </w:p>
    <w:p w:rsidR="000E3427" w:rsidRPr="00795E20" w:rsidRDefault="000E3427" w:rsidP="000E3427">
      <w:pPr>
        <w:spacing w:after="0" w:line="240" w:lineRule="auto"/>
        <w:rPr>
          <w:rFonts w:ascii="Times New Roman" w:eastAsia="Times New Roman" w:hAnsi="Times New Roman" w:cs="Times New Roman"/>
          <w:b/>
          <w:sz w:val="24"/>
          <w:szCs w:val="24"/>
          <w:lang w:eastAsia="tr-TR"/>
        </w:rPr>
      </w:pPr>
    </w:p>
    <w:p w:rsidR="000E3427" w:rsidRPr="00795E20" w:rsidRDefault="000E3427" w:rsidP="000E3427">
      <w:pPr>
        <w:spacing w:after="0" w:line="240" w:lineRule="auto"/>
        <w:jc w:val="both"/>
        <w:rPr>
          <w:rFonts w:ascii="Times New Roman" w:eastAsia="Times New Roman" w:hAnsi="Times New Roman" w:cs="Times New Roman"/>
          <w:sz w:val="24"/>
          <w:szCs w:val="24"/>
          <w:lang w:eastAsia="tr-TR"/>
        </w:rPr>
      </w:pPr>
      <w:r w:rsidRPr="00795E20">
        <w:rPr>
          <w:rFonts w:ascii="Times New Roman" w:eastAsia="Times New Roman" w:hAnsi="Times New Roman" w:cs="Times New Roman"/>
          <w:sz w:val="24"/>
          <w:szCs w:val="24"/>
          <w:lang w:eastAsia="tr-TR"/>
        </w:rPr>
        <w:t xml:space="preserve">Soruşturma emri ile görevlendirilen soruşturmacı, soruşturma emrini incelemek suretiyle hangi konu ve konularda, kim veya kimler hakkında soruşturma yapılması istendiğini tespit eder. Soruşturma emri ekinde yer alan şikâyet dilekçeleri, ihbar yazıları ve varsa diğer kayıt ve belgeler dikkatle incelenerek iddialarla ilgili gerekli bilgi ve belgeleri ilgili makam ve kişilerden temin ederek dosyada toplar. Gerekli gördüğü takdirde keşif yapar, bilirkişi incelenmesi isteyebilir ve ihtiyaç duyduğu tüm delilleri toplayabilir. Disiplin ve ceza soruşturmasının birlikte yürütülmesi halinde her iki soruşturmaya ilişkin usullere de uyulur. </w:t>
      </w:r>
    </w:p>
    <w:p w:rsidR="000E3427" w:rsidRPr="00795E20" w:rsidRDefault="000E3427" w:rsidP="000E3427">
      <w:pPr>
        <w:spacing w:after="0" w:line="240" w:lineRule="auto"/>
        <w:jc w:val="both"/>
        <w:rPr>
          <w:rFonts w:ascii="Times New Roman" w:eastAsia="Times New Roman" w:hAnsi="Times New Roman" w:cs="Times New Roman"/>
          <w:sz w:val="24"/>
          <w:szCs w:val="24"/>
          <w:lang w:eastAsia="tr-TR"/>
        </w:rPr>
      </w:pPr>
    </w:p>
    <w:p w:rsidR="000E3427" w:rsidRPr="00795E20" w:rsidRDefault="000E3427" w:rsidP="000E3427">
      <w:pPr>
        <w:spacing w:after="0" w:line="240" w:lineRule="auto"/>
        <w:jc w:val="both"/>
        <w:rPr>
          <w:rFonts w:ascii="Times New Roman" w:eastAsia="Times New Roman" w:hAnsi="Times New Roman" w:cs="Times New Roman"/>
          <w:b/>
          <w:i/>
          <w:sz w:val="26"/>
          <w:szCs w:val="26"/>
          <w:lang w:eastAsia="tr-TR"/>
        </w:rPr>
      </w:pPr>
      <w:r w:rsidRPr="00795E20">
        <w:rPr>
          <w:rFonts w:ascii="Times New Roman" w:eastAsia="Times New Roman" w:hAnsi="Times New Roman" w:cs="Times New Roman"/>
          <w:b/>
          <w:i/>
          <w:sz w:val="26"/>
          <w:szCs w:val="26"/>
          <w:lang w:eastAsia="tr-TR"/>
        </w:rPr>
        <w:t>Soruşturmacının görevleri aşağıdaki gibidir:</w:t>
      </w:r>
    </w:p>
    <w:p w:rsidR="000E3427" w:rsidRPr="00795E20" w:rsidRDefault="000E3427" w:rsidP="000E3427">
      <w:pPr>
        <w:spacing w:after="0" w:line="240" w:lineRule="auto"/>
        <w:jc w:val="both"/>
        <w:rPr>
          <w:rFonts w:ascii="Times New Roman" w:eastAsia="Times New Roman" w:hAnsi="Times New Roman" w:cs="Times New Roman"/>
          <w:b/>
          <w:i/>
          <w:sz w:val="24"/>
          <w:szCs w:val="24"/>
          <w:lang w:eastAsia="tr-TR"/>
        </w:rPr>
      </w:pPr>
    </w:p>
    <w:p w:rsidR="000E3427" w:rsidRPr="00795E20" w:rsidRDefault="000E3427" w:rsidP="000E3427">
      <w:pPr>
        <w:numPr>
          <w:ilvl w:val="0"/>
          <w:numId w:val="1"/>
        </w:numPr>
        <w:spacing w:after="0" w:line="240" w:lineRule="auto"/>
        <w:contextualSpacing/>
        <w:jc w:val="both"/>
        <w:rPr>
          <w:rFonts w:ascii="Times New Roman" w:eastAsia="Times New Roman" w:hAnsi="Times New Roman" w:cs="Times New Roman"/>
          <w:sz w:val="24"/>
          <w:szCs w:val="24"/>
          <w:lang w:eastAsia="tr-TR"/>
        </w:rPr>
      </w:pPr>
      <w:r w:rsidRPr="00795E20">
        <w:rPr>
          <w:rFonts w:ascii="Times New Roman" w:eastAsia="Times New Roman" w:hAnsi="Times New Roman" w:cs="Times New Roman"/>
          <w:b/>
          <w:sz w:val="24"/>
          <w:szCs w:val="24"/>
          <w:lang w:eastAsia="tr-TR"/>
        </w:rPr>
        <w:t>Şikayetçinin İfadeye Çağırılması ve İfadesinin Alınması:</w:t>
      </w:r>
      <w:r w:rsidRPr="00795E20">
        <w:rPr>
          <w:rFonts w:ascii="Times New Roman" w:eastAsia="Times New Roman" w:hAnsi="Times New Roman" w:cs="Times New Roman"/>
          <w:sz w:val="24"/>
          <w:szCs w:val="24"/>
          <w:lang w:eastAsia="tr-TR"/>
        </w:rPr>
        <w:t xml:space="preserve"> Şikayetçi, soruşturmaya konu olayı içeren davet yazısı ile önceden belirlenmiş gün, saat ve yerde ifade vermek </w:t>
      </w:r>
      <w:r w:rsidRPr="00795E20">
        <w:rPr>
          <w:rFonts w:ascii="Times New Roman" w:eastAsia="Times New Roman" w:hAnsi="Times New Roman" w:cs="Times New Roman"/>
          <w:sz w:val="24"/>
          <w:szCs w:val="24"/>
          <w:lang w:eastAsia="tr-TR"/>
        </w:rPr>
        <w:lastRenderedPageBreak/>
        <w:t>üzere davet edilir. Davet yazısı müştekiye iadeli taahhütlü mektupla ya da elden tebliğ edilir ve tebliğe ilişkin belge soruşturma dosyasına konulur. Şikayetçiye varsa şikâyet dilekçesindeki imzanın kendisine ait olup olmadığı sorularak, ifadesinin alınmasına başlanır. Şikayetçinin, soruşturmacı ve bir zabıt kâtibi eşliğinde kimlik bilgileri ile tüm şikayetleri dinlenerek zapta geçirilir. Hazırlanan tutanağın altı soruşturmacı, şikayetçi ve zabıt katibince imzalanır. İki nüsha olarak hazırlanmış olan tutanağın bir örneği talebi halinde müştekiye verilir ve soruşturmacıda kalan nüshası üzerine, diğer nüshayı elden aldığına ilişkin imzası alınır. Müştekinin ifadesi, şüpheli ve tanıkların ifadesinden önce alınır. İfadesi alınırken şikayetçiye yemin teklif edilmez.</w:t>
      </w:r>
    </w:p>
    <w:p w:rsidR="000E3427" w:rsidRPr="00795E20" w:rsidRDefault="000E3427" w:rsidP="000E3427">
      <w:pPr>
        <w:spacing w:after="0" w:line="240" w:lineRule="auto"/>
        <w:jc w:val="both"/>
        <w:rPr>
          <w:rFonts w:ascii="Times New Roman" w:eastAsia="Times New Roman" w:hAnsi="Times New Roman" w:cs="Times New Roman"/>
          <w:sz w:val="24"/>
          <w:szCs w:val="24"/>
          <w:lang w:eastAsia="tr-TR"/>
        </w:rPr>
      </w:pPr>
    </w:p>
    <w:p w:rsidR="000E3427" w:rsidRPr="00B2209A" w:rsidRDefault="000E3427" w:rsidP="000E3427">
      <w:pPr>
        <w:pStyle w:val="ListeParagraf"/>
        <w:spacing w:after="0" w:line="240" w:lineRule="auto"/>
        <w:jc w:val="both"/>
        <w:rPr>
          <w:rFonts w:ascii="Times New Roman" w:eastAsia="Times New Roman" w:hAnsi="Times New Roman" w:cs="Times New Roman"/>
          <w:sz w:val="24"/>
          <w:szCs w:val="24"/>
          <w:lang w:eastAsia="tr-TR"/>
        </w:rPr>
      </w:pPr>
      <w:r w:rsidRPr="00B2209A">
        <w:rPr>
          <w:rFonts w:ascii="Times New Roman" w:eastAsia="Times New Roman" w:hAnsi="Times New Roman" w:cs="Times New Roman"/>
          <w:sz w:val="24"/>
          <w:szCs w:val="24"/>
          <w:lang w:eastAsia="tr-TR"/>
        </w:rPr>
        <w:t>Müşteki dilerse ifadesini yazılı olarak sunabilir ancak huzurda veya istinabe suretiyle kimlik tespiti yapılmalı, tutanağa ifadesini yazılı vermek istediği hususu yazılarak, belli bir süre verilmeli, tutanakta bu süreyi müştekinin de onayladığı belirtilmelidir.</w:t>
      </w:r>
    </w:p>
    <w:p w:rsidR="000E3427" w:rsidRPr="00795E20" w:rsidRDefault="000E3427" w:rsidP="000E3427">
      <w:pPr>
        <w:spacing w:after="0" w:line="240" w:lineRule="auto"/>
        <w:ind w:left="708"/>
        <w:jc w:val="both"/>
        <w:rPr>
          <w:rFonts w:ascii="Times New Roman" w:eastAsia="Times New Roman" w:hAnsi="Times New Roman" w:cs="Times New Roman"/>
          <w:sz w:val="24"/>
          <w:szCs w:val="24"/>
          <w:lang w:eastAsia="tr-TR"/>
        </w:rPr>
      </w:pPr>
    </w:p>
    <w:p w:rsidR="000E3427" w:rsidRPr="00795E20" w:rsidRDefault="000E3427" w:rsidP="000E3427">
      <w:pPr>
        <w:numPr>
          <w:ilvl w:val="0"/>
          <w:numId w:val="1"/>
        </w:numPr>
        <w:spacing w:after="0" w:line="240" w:lineRule="auto"/>
        <w:contextualSpacing/>
        <w:jc w:val="both"/>
        <w:rPr>
          <w:rFonts w:ascii="Times New Roman" w:eastAsia="Times New Roman" w:hAnsi="Times New Roman" w:cs="Times New Roman"/>
          <w:sz w:val="24"/>
          <w:szCs w:val="24"/>
          <w:lang w:eastAsia="tr-TR"/>
        </w:rPr>
      </w:pPr>
      <w:r w:rsidRPr="00795E20">
        <w:rPr>
          <w:rFonts w:ascii="Times New Roman" w:eastAsia="Times New Roman" w:hAnsi="Times New Roman" w:cs="Times New Roman"/>
          <w:b/>
          <w:sz w:val="24"/>
          <w:szCs w:val="24"/>
          <w:lang w:eastAsia="tr-TR"/>
        </w:rPr>
        <w:t xml:space="preserve">Şüphelilerin İfadeye Çağırılması ve İfadesinin Alınması: </w:t>
      </w:r>
      <w:r w:rsidRPr="00795E20">
        <w:rPr>
          <w:rFonts w:ascii="Times New Roman" w:eastAsia="Times New Roman" w:hAnsi="Times New Roman" w:cs="Times New Roman"/>
          <w:sz w:val="24"/>
          <w:szCs w:val="24"/>
          <w:lang w:eastAsia="tr-TR"/>
        </w:rPr>
        <w:t xml:space="preserve">Şüpheli, soruşturmaya konu olayı ve dolayısıyla ne ile suçlandığını tam olarak görebileceği şekilde hazırlanmış davet yazısı ile önceden belirlenmiş gün, saat ve yerde olaya ilişkin savunmasını yapmak üzere davet edilir. Davet yazısı şüpheliye iadeli taahhütlü mektupla ya da elden tebliğ ettirilir ve tebliğe ilişkin belge soruşturma dosyası kapsamına alınır. Davet yazısında, savunmasını yapması sırasında dilerse yanında bir avukat bulundurabileceği hususu ile ifade vermek üzere gelmemesi halinde zorla getirileceği ihtarı yer alır. Şüpheliye, talep etmesi halinde savunmasını hazırlayabilmesi amacıyla makul bir süre tercihen en az 7 gün verilir. Ancak disiplin ve ceza soruşturmasının birlikte yürütülmesi halinde disiplin soruşturmalarındaki usule de uyulması zorunludur. Sürelerin hesabında davet yazısının tebliğ edildiği gün hesaba katılmaz. Şüphelinin, soruşturmacı ve bir zabıt kâtibi eşliğinde kimlik bilgileri ile tüm savunmaları dinlenerek zapta geçirilir. Hazırlanan tutanak soruşturmacı, şüpheli, varsa avukatı ve zabıt katibince imzalanır. </w:t>
      </w:r>
    </w:p>
    <w:p w:rsidR="000E3427" w:rsidRPr="00795E20" w:rsidRDefault="000E3427" w:rsidP="000E3427">
      <w:pPr>
        <w:spacing w:after="0" w:line="240" w:lineRule="auto"/>
        <w:ind w:left="708"/>
        <w:jc w:val="both"/>
        <w:rPr>
          <w:rFonts w:ascii="Times New Roman" w:eastAsia="Times New Roman" w:hAnsi="Times New Roman" w:cs="Times New Roman"/>
          <w:sz w:val="24"/>
          <w:szCs w:val="24"/>
          <w:lang w:eastAsia="tr-TR"/>
        </w:rPr>
      </w:pPr>
    </w:p>
    <w:p w:rsidR="000E3427" w:rsidRPr="00B2209A" w:rsidRDefault="000E3427" w:rsidP="000E3427">
      <w:pPr>
        <w:pStyle w:val="ListeParagraf"/>
        <w:spacing w:after="0" w:line="240" w:lineRule="auto"/>
        <w:jc w:val="both"/>
        <w:rPr>
          <w:rFonts w:ascii="Times New Roman" w:eastAsia="Times New Roman" w:hAnsi="Times New Roman" w:cs="Times New Roman"/>
          <w:sz w:val="24"/>
          <w:szCs w:val="24"/>
          <w:lang w:eastAsia="tr-TR"/>
        </w:rPr>
      </w:pPr>
      <w:r w:rsidRPr="00B2209A">
        <w:rPr>
          <w:rFonts w:ascii="Times New Roman" w:eastAsia="Times New Roman" w:hAnsi="Times New Roman" w:cs="Times New Roman"/>
          <w:sz w:val="24"/>
          <w:szCs w:val="24"/>
          <w:lang w:eastAsia="tr-TR"/>
        </w:rPr>
        <w:t xml:space="preserve">Şüpheli dilerse ifadesini yazılı olarak sunabilir ancak huzurda veya istinabe suretiyle kimlik tespiti yapılmalı, tutanağa şüphelinin savunmasını yazılı olarak vermek istediği hususu yazılarak, savunması için belli bir süre verilmeli, tutanakta bu süreyi şüphelinin de onayladığı belirtilmelidir. İki nüsha olarak hazırlanmış olan tutanağın bir örneği talebi halinde şüpheliye verilir ve soruşturmacıda kalan nüshası üzerine, diğer nüshayı elden aldığına ilişkin imzası alınır. Savunmasının alınması öncesinde veya sonrasında şüpheliye, doğru söylediğine ilişkin kesinlikle yemin teklif edilmez. </w:t>
      </w:r>
    </w:p>
    <w:p w:rsidR="000E3427" w:rsidRPr="00795E20" w:rsidRDefault="000E3427" w:rsidP="000E3427">
      <w:pPr>
        <w:spacing w:after="0" w:line="240" w:lineRule="auto"/>
        <w:ind w:left="708"/>
        <w:jc w:val="both"/>
        <w:rPr>
          <w:rFonts w:ascii="Times New Roman" w:eastAsia="Times New Roman" w:hAnsi="Times New Roman" w:cs="Times New Roman"/>
          <w:sz w:val="24"/>
          <w:szCs w:val="24"/>
          <w:lang w:eastAsia="tr-TR"/>
        </w:rPr>
      </w:pPr>
    </w:p>
    <w:p w:rsidR="000E3427" w:rsidRDefault="000E3427" w:rsidP="000E3427">
      <w:pPr>
        <w:spacing w:after="0" w:line="240" w:lineRule="auto"/>
        <w:ind w:left="708"/>
        <w:jc w:val="both"/>
        <w:rPr>
          <w:rFonts w:ascii="Times New Roman" w:eastAsia="Times New Roman" w:hAnsi="Times New Roman" w:cs="Times New Roman"/>
          <w:sz w:val="24"/>
          <w:szCs w:val="24"/>
          <w:lang w:eastAsia="tr-TR"/>
        </w:rPr>
      </w:pPr>
    </w:p>
    <w:p w:rsidR="000E3427" w:rsidRDefault="000E3427" w:rsidP="000E3427">
      <w:pPr>
        <w:spacing w:after="0" w:line="240" w:lineRule="auto"/>
        <w:ind w:left="708"/>
        <w:jc w:val="both"/>
        <w:rPr>
          <w:rFonts w:ascii="Times New Roman" w:eastAsia="Times New Roman" w:hAnsi="Times New Roman" w:cs="Times New Roman"/>
          <w:sz w:val="24"/>
          <w:szCs w:val="24"/>
          <w:lang w:eastAsia="tr-TR"/>
        </w:rPr>
      </w:pPr>
    </w:p>
    <w:p w:rsidR="000E3427" w:rsidRPr="00795E20" w:rsidRDefault="000E3427" w:rsidP="000E3427">
      <w:pPr>
        <w:spacing w:after="0" w:line="240" w:lineRule="auto"/>
        <w:ind w:left="708"/>
        <w:jc w:val="both"/>
        <w:rPr>
          <w:rFonts w:ascii="Times New Roman" w:eastAsia="Times New Roman" w:hAnsi="Times New Roman" w:cs="Times New Roman"/>
          <w:sz w:val="24"/>
          <w:szCs w:val="24"/>
          <w:lang w:eastAsia="tr-TR"/>
        </w:rPr>
      </w:pPr>
    </w:p>
    <w:p w:rsidR="000E3427" w:rsidRPr="00795E20" w:rsidRDefault="000E3427" w:rsidP="000E3427">
      <w:pPr>
        <w:numPr>
          <w:ilvl w:val="0"/>
          <w:numId w:val="1"/>
        </w:numPr>
        <w:spacing w:after="0" w:line="240" w:lineRule="auto"/>
        <w:contextualSpacing/>
        <w:jc w:val="both"/>
        <w:rPr>
          <w:rFonts w:ascii="Times New Roman" w:eastAsia="Times New Roman" w:hAnsi="Times New Roman" w:cs="Times New Roman"/>
          <w:sz w:val="24"/>
          <w:szCs w:val="24"/>
          <w:lang w:eastAsia="tr-TR"/>
        </w:rPr>
      </w:pPr>
      <w:r w:rsidRPr="00795E20">
        <w:rPr>
          <w:rFonts w:ascii="Times New Roman" w:eastAsia="Times New Roman" w:hAnsi="Times New Roman" w:cs="Times New Roman"/>
          <w:b/>
          <w:sz w:val="24"/>
          <w:szCs w:val="24"/>
          <w:lang w:eastAsia="tr-TR"/>
        </w:rPr>
        <w:t xml:space="preserve">Tanıkların İfadeye Çağırılması ve İfadesinin Alınması: </w:t>
      </w:r>
      <w:r w:rsidRPr="00795E20">
        <w:rPr>
          <w:rFonts w:ascii="Times New Roman" w:eastAsia="Times New Roman" w:hAnsi="Times New Roman" w:cs="Times New Roman"/>
          <w:sz w:val="24"/>
          <w:szCs w:val="24"/>
          <w:lang w:eastAsia="tr-TR"/>
        </w:rPr>
        <w:t>Tanık, soruşturmaya konu olayı içeren davet yazısı ile önceden belirlenmiş gün, saat ve yerde olaya ilişkin bilgi vermek üzere davet edilir. Davet yazısı tanığa iadeli taahhütlü mektupla ya da elden tebliğ ettirilerek tebliğe ilişkin belge soruşturma dosyasına eklenir. Tanığın kimlik bilgileri zapta geçirildikten sonra, olaya ilişkin bildikleri hakkında doğruyu söyleyeceği hususunda yemin ettirilir. Tanığın yemin etmekten imtina etmesi durumunda bu husus tutanağa geçirilir. İki nüsha hazırlanan tutanağın bir örneği talebi halinde tanığa verilir ve soruşturmacıda kalan nüshası üzerine, diğer nüshayı elden aldığına ilişkin imzası alınır.</w:t>
      </w:r>
      <w:r>
        <w:rPr>
          <w:rFonts w:ascii="Times New Roman" w:eastAsia="Times New Roman" w:hAnsi="Times New Roman" w:cs="Times New Roman"/>
          <w:sz w:val="24"/>
          <w:szCs w:val="24"/>
          <w:lang w:eastAsia="tr-TR"/>
        </w:rPr>
        <w:t xml:space="preserve"> </w:t>
      </w:r>
      <w:r w:rsidRPr="00795E20">
        <w:rPr>
          <w:rFonts w:ascii="Times New Roman" w:eastAsia="Times New Roman" w:hAnsi="Times New Roman" w:cs="Times New Roman"/>
          <w:sz w:val="24"/>
          <w:szCs w:val="24"/>
          <w:lang w:eastAsia="tr-TR"/>
        </w:rPr>
        <w:t>Tanığın ifade vermeye gelmemesi halinde zorla getirilmesini temin etmek üzere konu Rektörlük Makamına bildirilir.</w:t>
      </w:r>
    </w:p>
    <w:p w:rsidR="000E3427" w:rsidRPr="00795E20" w:rsidRDefault="000E3427" w:rsidP="000E3427">
      <w:pPr>
        <w:spacing w:after="0" w:line="240" w:lineRule="auto"/>
        <w:ind w:left="708"/>
        <w:jc w:val="both"/>
        <w:rPr>
          <w:rFonts w:ascii="Times New Roman" w:eastAsia="Times New Roman" w:hAnsi="Times New Roman" w:cs="Times New Roman"/>
          <w:sz w:val="24"/>
          <w:szCs w:val="24"/>
          <w:lang w:eastAsia="tr-TR"/>
        </w:rPr>
      </w:pPr>
    </w:p>
    <w:p w:rsidR="000E3427" w:rsidRPr="00B2209A" w:rsidRDefault="000E3427" w:rsidP="000E3427">
      <w:pPr>
        <w:pStyle w:val="ListeParagraf"/>
        <w:spacing w:after="0" w:line="240" w:lineRule="auto"/>
        <w:jc w:val="both"/>
        <w:rPr>
          <w:rFonts w:ascii="Times New Roman" w:eastAsia="Times New Roman" w:hAnsi="Times New Roman" w:cs="Times New Roman"/>
          <w:sz w:val="24"/>
          <w:szCs w:val="24"/>
          <w:lang w:eastAsia="tr-TR"/>
        </w:rPr>
      </w:pPr>
      <w:r w:rsidRPr="00B2209A">
        <w:rPr>
          <w:rFonts w:ascii="Times New Roman" w:eastAsia="Times New Roman" w:hAnsi="Times New Roman" w:cs="Times New Roman"/>
          <w:sz w:val="24"/>
          <w:szCs w:val="24"/>
          <w:lang w:eastAsia="tr-TR"/>
        </w:rPr>
        <w:lastRenderedPageBreak/>
        <w:t xml:space="preserve">Tanık dilerse ifadesini yazılı olarak sunabilir ancak huzurda veya istinabe (ifadesine başvurulacak kişinin </w:t>
      </w:r>
      <w:r>
        <w:rPr>
          <w:rFonts w:ascii="Times New Roman" w:eastAsia="Times New Roman" w:hAnsi="Times New Roman" w:cs="Times New Roman"/>
          <w:sz w:val="24"/>
          <w:szCs w:val="24"/>
          <w:lang w:eastAsia="tr-TR"/>
        </w:rPr>
        <w:t>Erzurum</w:t>
      </w:r>
      <w:bookmarkStart w:id="0" w:name="_GoBack"/>
      <w:bookmarkEnd w:id="0"/>
      <w:r w:rsidRPr="00B2209A">
        <w:rPr>
          <w:rFonts w:ascii="Times New Roman" w:eastAsia="Times New Roman" w:hAnsi="Times New Roman" w:cs="Times New Roman"/>
          <w:sz w:val="24"/>
          <w:szCs w:val="24"/>
          <w:lang w:eastAsia="tr-TR"/>
        </w:rPr>
        <w:t xml:space="preserve"> dışında olması veya askerlik, tutukluluk gibi nedenlerle ifade vermeye gelemeyecek durumda olması halinde ifadesinin, bağlı olduğu mülki ya da idari amir ya da tutukluk halinde cezaevi savcısı tarafından alınmasının talep edilmesi) suretiyle kimlik tespiti yapılmalı, yazılı beyanının doğruluğuna ilişkin usulüne uygun yemin ettirilmeli, tutanağa ifadesini yazılı vermek istediği hususu yazılarak, belli bir süre verilmeli, tutanakta bu süreyi tanığın da onayladığı belirtilmelidir.</w:t>
      </w:r>
    </w:p>
    <w:p w:rsidR="000E3427" w:rsidRPr="00795E20" w:rsidRDefault="000E3427" w:rsidP="000E3427">
      <w:pPr>
        <w:spacing w:after="0" w:line="240" w:lineRule="auto"/>
        <w:ind w:left="708"/>
        <w:jc w:val="both"/>
        <w:rPr>
          <w:rFonts w:ascii="Times New Roman" w:eastAsia="Times New Roman" w:hAnsi="Times New Roman" w:cs="Times New Roman"/>
          <w:b/>
          <w:sz w:val="24"/>
          <w:szCs w:val="24"/>
          <w:lang w:eastAsia="tr-TR"/>
        </w:rPr>
      </w:pPr>
    </w:p>
    <w:p w:rsidR="000E3427" w:rsidRDefault="000E3427" w:rsidP="000E3427">
      <w:pPr>
        <w:numPr>
          <w:ilvl w:val="0"/>
          <w:numId w:val="1"/>
        </w:numPr>
        <w:spacing w:after="0" w:line="240" w:lineRule="auto"/>
        <w:contextualSpacing/>
        <w:jc w:val="both"/>
        <w:rPr>
          <w:rFonts w:ascii="Times New Roman" w:eastAsia="Times New Roman" w:hAnsi="Times New Roman" w:cs="Times New Roman"/>
          <w:sz w:val="24"/>
          <w:szCs w:val="24"/>
          <w:lang w:eastAsia="tr-TR"/>
        </w:rPr>
      </w:pPr>
      <w:r w:rsidRPr="00795E20">
        <w:rPr>
          <w:rFonts w:ascii="Times New Roman" w:eastAsia="Times New Roman" w:hAnsi="Times New Roman" w:cs="Times New Roman"/>
          <w:b/>
          <w:sz w:val="24"/>
          <w:szCs w:val="24"/>
          <w:lang w:eastAsia="tr-TR"/>
        </w:rPr>
        <w:t xml:space="preserve">Diğer Delillerin Toplanması: </w:t>
      </w:r>
      <w:r w:rsidRPr="00795E20">
        <w:rPr>
          <w:rFonts w:ascii="Times New Roman" w:eastAsia="Times New Roman" w:hAnsi="Times New Roman" w:cs="Times New Roman"/>
          <w:sz w:val="24"/>
          <w:szCs w:val="24"/>
          <w:lang w:eastAsia="tr-TR"/>
        </w:rPr>
        <w:t xml:space="preserve">Soruşturmacı, soruşturma konusu olayı açıklığa kavuşturmak için ifadeler dışında ihtiyaç duyduğu tüm bilgi ve belgeleri toplamak zorunda olup, yasal sınırlamalar dışında her türlü yetkiye de sahiptir. İhtiyaç duyduğunda keşif yapabilir, bilirkişi incelemesi yaptırabilir. </w:t>
      </w:r>
    </w:p>
    <w:p w:rsidR="000E3427" w:rsidRDefault="000E3427" w:rsidP="000E3427">
      <w:pPr>
        <w:pStyle w:val="ListeParagraf"/>
        <w:rPr>
          <w:rFonts w:ascii="Times New Roman" w:eastAsia="Times New Roman" w:hAnsi="Times New Roman" w:cs="Times New Roman"/>
          <w:sz w:val="24"/>
          <w:szCs w:val="24"/>
          <w:lang w:eastAsia="tr-TR"/>
        </w:rPr>
      </w:pPr>
    </w:p>
    <w:p w:rsidR="000E3427" w:rsidRPr="00B2209A" w:rsidRDefault="000E3427" w:rsidP="000E3427">
      <w:pPr>
        <w:spacing w:after="0" w:line="240" w:lineRule="auto"/>
        <w:ind w:left="720"/>
        <w:contextualSpacing/>
        <w:jc w:val="both"/>
        <w:rPr>
          <w:rFonts w:ascii="Times New Roman" w:eastAsia="Times New Roman" w:hAnsi="Times New Roman" w:cs="Times New Roman"/>
          <w:sz w:val="24"/>
          <w:szCs w:val="24"/>
          <w:lang w:eastAsia="tr-TR"/>
        </w:rPr>
      </w:pPr>
      <w:r w:rsidRPr="00B2209A">
        <w:rPr>
          <w:rFonts w:ascii="Times New Roman" w:eastAsia="Times New Roman" w:hAnsi="Times New Roman" w:cs="Times New Roman"/>
          <w:sz w:val="24"/>
          <w:szCs w:val="24"/>
          <w:lang w:eastAsia="tr-TR"/>
        </w:rPr>
        <w:t>Soruşturmacı dosyada bilirkişi incelemesi ya da keşfe ihtiyaç olup olmadığına dosya kapsamında kendisi karar verecektir. Ancak özellikle de tıbbi hatadan kaynaklanan soruşturmalarda Üniversitemiz dışından bilirkişi incelemesi yaptırılması Danıştay kararları çerçevesinde bir zorunluluktur. Bu konuda Rektörlüğe gönderilen talep yazısında hangi alanda uzman bilirkişiye ihtiyaç duyulduğunun ve bilirkişi tarafından incelenmesi gereken hususların neler olduğunun açıklanması ve dosya suretinin yazıya eklenmesi gerekmektedir</w:t>
      </w:r>
    </w:p>
    <w:p w:rsidR="000E3427" w:rsidRPr="00795E20" w:rsidRDefault="000E3427" w:rsidP="000E3427">
      <w:pPr>
        <w:spacing w:after="200" w:line="276" w:lineRule="auto"/>
        <w:rPr>
          <w:rFonts w:ascii="Calibri" w:eastAsia="Calibri" w:hAnsi="Calibri" w:cs="Times New Roman"/>
          <w:lang w:eastAsia="tr-TR"/>
        </w:rPr>
      </w:pPr>
    </w:p>
    <w:p w:rsidR="000E3427" w:rsidRDefault="000E3427" w:rsidP="000E3427">
      <w:pPr>
        <w:numPr>
          <w:ilvl w:val="0"/>
          <w:numId w:val="1"/>
        </w:numPr>
        <w:spacing w:after="0" w:line="240" w:lineRule="auto"/>
        <w:contextualSpacing/>
        <w:jc w:val="both"/>
        <w:rPr>
          <w:rFonts w:ascii="Times New Roman" w:eastAsia="Times New Roman" w:hAnsi="Times New Roman" w:cs="Times New Roman"/>
          <w:sz w:val="24"/>
          <w:szCs w:val="24"/>
          <w:lang w:eastAsia="tr-TR"/>
        </w:rPr>
      </w:pPr>
      <w:r w:rsidRPr="00795E20">
        <w:rPr>
          <w:rFonts w:ascii="Times New Roman" w:eastAsia="Times New Roman" w:hAnsi="Times New Roman" w:cs="Times New Roman"/>
          <w:b/>
          <w:sz w:val="24"/>
          <w:szCs w:val="24"/>
          <w:lang w:eastAsia="tr-TR"/>
        </w:rPr>
        <w:t xml:space="preserve">Fezlekenin Hazırlanması: </w:t>
      </w:r>
      <w:r w:rsidRPr="00795E20">
        <w:rPr>
          <w:rFonts w:ascii="Times New Roman" w:eastAsia="Times New Roman" w:hAnsi="Times New Roman" w:cs="Times New Roman"/>
          <w:sz w:val="24"/>
          <w:szCs w:val="24"/>
          <w:lang w:eastAsia="tr-TR"/>
        </w:rPr>
        <w:t xml:space="preserve">Soruşturma aşamasında müştekiler, şüpheliler ile tüm tanıkların ifadeleri alındıktan ve gerekli görülen tüm deliller toplandıktan sonra soruşturmacı tarafından, kendisine soruşturma görevi veren amire sunulmak üzere fezleke hazırlanır. Fezlekede, soruşturmayı açan kurum, soruşturması istenilen olay, soruşturmanın ne şekilde başladığı, şüphelilerin isimleri (birden fazla şüpheli varsa tüm şüpheliler tek tek listelenmelidir) suçun niteliği, deliller, ifadelerin özeti, delillerin değerlendirilmesi, kanaat ve istem bölümleri yer alır. Fezlekenin ekinde, tebliğ belgeleri, tüm ifadeler ve yazılı ya da görsel bütün deliller yer alır. İstem bölümünde, soruşturmacı tarafından, şüpheli ya da şüphelilerin, yargılanmalarına yer olup olmadığına (lüzum-u muhakeme ya da men-i muhakeme) ilişkin kanaat bildirilir. </w:t>
      </w:r>
    </w:p>
    <w:p w:rsidR="000E3427" w:rsidRDefault="000E3427" w:rsidP="000E3427">
      <w:pPr>
        <w:spacing w:after="0" w:line="240" w:lineRule="auto"/>
        <w:ind w:left="720"/>
        <w:contextualSpacing/>
        <w:jc w:val="both"/>
        <w:rPr>
          <w:rFonts w:ascii="Times New Roman" w:eastAsia="Times New Roman" w:hAnsi="Times New Roman" w:cs="Times New Roman"/>
          <w:sz w:val="24"/>
          <w:szCs w:val="24"/>
          <w:lang w:eastAsia="tr-TR"/>
        </w:rPr>
      </w:pPr>
    </w:p>
    <w:p w:rsidR="000E3427" w:rsidRPr="00B2209A" w:rsidRDefault="000E3427" w:rsidP="000E3427">
      <w:pPr>
        <w:spacing w:after="0" w:line="240" w:lineRule="auto"/>
        <w:ind w:left="720"/>
        <w:contextualSpacing/>
        <w:jc w:val="both"/>
        <w:rPr>
          <w:rFonts w:ascii="Times New Roman" w:eastAsia="Times New Roman" w:hAnsi="Times New Roman" w:cs="Times New Roman"/>
          <w:sz w:val="24"/>
          <w:szCs w:val="24"/>
          <w:lang w:eastAsia="tr-TR"/>
        </w:rPr>
      </w:pPr>
      <w:r w:rsidRPr="00B2209A">
        <w:rPr>
          <w:rFonts w:ascii="Times New Roman" w:eastAsia="Times New Roman" w:hAnsi="Times New Roman" w:cs="Times New Roman"/>
          <w:sz w:val="24"/>
          <w:szCs w:val="24"/>
          <w:lang w:eastAsia="tr-TR"/>
        </w:rPr>
        <w:t xml:space="preserve">Fezlekede her bir şüpheli, olay ya da delil ayrı değerlendirilmeli, kanaat gerekçelendirilmelidir. İstem bölümünde kanaat bildirilirken de şüphelilerin isimleri tek tek yazılmalıdır. </w:t>
      </w:r>
    </w:p>
    <w:p w:rsidR="000E3427" w:rsidRPr="00795E20" w:rsidRDefault="000E3427" w:rsidP="000E3427">
      <w:pPr>
        <w:spacing w:after="0" w:line="240" w:lineRule="auto"/>
        <w:ind w:left="720"/>
        <w:contextualSpacing/>
        <w:jc w:val="both"/>
        <w:rPr>
          <w:rFonts w:ascii="Times New Roman" w:eastAsia="Times New Roman" w:hAnsi="Times New Roman" w:cs="Times New Roman"/>
          <w:sz w:val="24"/>
          <w:szCs w:val="24"/>
          <w:lang w:eastAsia="tr-TR"/>
        </w:rPr>
      </w:pPr>
    </w:p>
    <w:p w:rsidR="000E3427" w:rsidRPr="00795E20" w:rsidRDefault="000E3427" w:rsidP="000E3427">
      <w:pPr>
        <w:spacing w:after="0" w:line="240" w:lineRule="auto"/>
        <w:jc w:val="both"/>
        <w:rPr>
          <w:rFonts w:ascii="Times New Roman" w:eastAsia="Times New Roman" w:hAnsi="Times New Roman" w:cs="Times New Roman"/>
          <w:sz w:val="24"/>
          <w:szCs w:val="24"/>
          <w:lang w:eastAsia="tr-TR"/>
        </w:rPr>
      </w:pPr>
    </w:p>
    <w:p w:rsidR="000E3427" w:rsidRPr="00795E20" w:rsidRDefault="000E3427" w:rsidP="000E3427">
      <w:pPr>
        <w:spacing w:after="0" w:line="240" w:lineRule="auto"/>
        <w:rPr>
          <w:rFonts w:ascii="Times New Roman" w:eastAsia="Times New Roman" w:hAnsi="Times New Roman" w:cs="Times New Roman"/>
          <w:b/>
          <w:sz w:val="24"/>
          <w:szCs w:val="24"/>
          <w:lang w:eastAsia="tr-TR"/>
        </w:rPr>
      </w:pPr>
      <w:r w:rsidRPr="00795E20">
        <w:rPr>
          <w:rFonts w:ascii="Times New Roman" w:eastAsia="Times New Roman" w:hAnsi="Times New Roman" w:cs="Times New Roman"/>
          <w:b/>
          <w:sz w:val="24"/>
          <w:szCs w:val="24"/>
          <w:lang w:eastAsia="tr-TR"/>
        </w:rPr>
        <w:t>4. Soruşturmanın Sonuçlandırılması</w:t>
      </w:r>
    </w:p>
    <w:p w:rsidR="000E3427" w:rsidRPr="00795E20" w:rsidRDefault="000E3427" w:rsidP="000E3427">
      <w:pPr>
        <w:spacing w:after="0" w:line="240" w:lineRule="auto"/>
        <w:rPr>
          <w:rFonts w:ascii="Times New Roman" w:eastAsia="Times New Roman" w:hAnsi="Times New Roman" w:cs="Times New Roman"/>
          <w:sz w:val="24"/>
          <w:szCs w:val="24"/>
          <w:lang w:eastAsia="tr-TR"/>
        </w:rPr>
      </w:pPr>
    </w:p>
    <w:p w:rsidR="000E3427" w:rsidRPr="00795E20" w:rsidRDefault="000E3427" w:rsidP="000E3427">
      <w:pPr>
        <w:spacing w:after="0" w:line="240" w:lineRule="auto"/>
        <w:jc w:val="both"/>
        <w:rPr>
          <w:rFonts w:ascii="Times New Roman" w:eastAsia="Times New Roman" w:hAnsi="Times New Roman" w:cs="Times New Roman"/>
          <w:sz w:val="24"/>
          <w:szCs w:val="24"/>
          <w:lang w:eastAsia="tr-TR"/>
        </w:rPr>
      </w:pPr>
      <w:r w:rsidRPr="00795E20">
        <w:rPr>
          <w:rFonts w:ascii="Times New Roman" w:eastAsia="Times New Roman" w:hAnsi="Times New Roman" w:cs="Times New Roman"/>
          <w:sz w:val="24"/>
          <w:szCs w:val="24"/>
          <w:lang w:eastAsia="tr-TR"/>
        </w:rPr>
        <w:t>Soruşturmacının, soruşturmayı tamamlayarak hazırladığı fezleke ve dosyayı ilgili yetkili kurula gönderilmek üzere soruşturma emri veren makama sunması üzerine, soruşturma yapmaya yetkili makam tarafından fezleke ve ekleri, karar vermeye yetkili kurula ulaştırılır. Artık şüpheli hakkında karar verilmesi aşamasına gelinmiş olur. İlk soruşturma aşamasından sonra son soruşturmanın açılıp açılmamasına karar verecek kurullar 2547 sayılı Kanun’un 53/c-2 maddesinde yer almaktadır.</w:t>
      </w:r>
    </w:p>
    <w:p w:rsidR="000E3427" w:rsidRPr="00795E20" w:rsidRDefault="000E3427" w:rsidP="000E3427">
      <w:pPr>
        <w:spacing w:after="0" w:line="240" w:lineRule="auto"/>
        <w:rPr>
          <w:rFonts w:ascii="Times New Roman" w:eastAsia="Times New Roman" w:hAnsi="Times New Roman" w:cs="Times New Roman"/>
          <w:sz w:val="24"/>
          <w:szCs w:val="24"/>
          <w:lang w:eastAsia="tr-TR"/>
        </w:rPr>
      </w:pPr>
    </w:p>
    <w:p w:rsidR="000E3427" w:rsidRPr="00795E20" w:rsidRDefault="000E3427" w:rsidP="000E3427">
      <w:pPr>
        <w:spacing w:after="0" w:line="240" w:lineRule="auto"/>
        <w:jc w:val="both"/>
        <w:rPr>
          <w:rFonts w:ascii="Times New Roman" w:eastAsia="Times New Roman" w:hAnsi="Times New Roman" w:cs="Times New Roman"/>
          <w:sz w:val="24"/>
          <w:szCs w:val="24"/>
          <w:lang w:eastAsia="tr-TR"/>
        </w:rPr>
      </w:pPr>
      <w:r w:rsidRPr="00795E20">
        <w:rPr>
          <w:rFonts w:ascii="Times New Roman" w:eastAsia="Times New Roman" w:hAnsi="Times New Roman" w:cs="Times New Roman"/>
          <w:sz w:val="24"/>
          <w:szCs w:val="24"/>
          <w:lang w:eastAsia="tr-TR"/>
        </w:rPr>
        <w:sym w:font="Symbol" w:char="F0B7"/>
      </w:r>
      <w:r w:rsidRPr="00795E20">
        <w:rPr>
          <w:rFonts w:ascii="Times New Roman" w:eastAsia="Times New Roman" w:hAnsi="Times New Roman" w:cs="Times New Roman"/>
          <w:sz w:val="24"/>
          <w:szCs w:val="24"/>
          <w:lang w:eastAsia="tr-TR"/>
        </w:rPr>
        <w:t xml:space="preserve"> Üniversite, fakülte, enstitü ve yüksekokul yönetim kurulu üyeleri, fakülte dekanları dekan yardımcıları, enstitü ve yüksekokul müdürleri ve yardımcıları ile üniversite genel sekreteri </w:t>
      </w:r>
      <w:r w:rsidRPr="00795E20">
        <w:rPr>
          <w:rFonts w:ascii="Times New Roman" w:eastAsia="Times New Roman" w:hAnsi="Times New Roman" w:cs="Times New Roman"/>
          <w:sz w:val="24"/>
          <w:szCs w:val="24"/>
          <w:lang w:eastAsia="tr-TR"/>
        </w:rPr>
        <w:lastRenderedPageBreak/>
        <w:t>hakkında, rektörün başkanlığında rektörce görevlendirilen rektör yardımcılarından oluşacak üç kişilik kurul,</w:t>
      </w:r>
    </w:p>
    <w:p w:rsidR="000E3427" w:rsidRPr="00795E20" w:rsidRDefault="000E3427" w:rsidP="000E3427">
      <w:pPr>
        <w:spacing w:after="0" w:line="240" w:lineRule="auto"/>
        <w:jc w:val="both"/>
        <w:rPr>
          <w:rFonts w:ascii="Times New Roman" w:eastAsia="Times New Roman" w:hAnsi="Times New Roman" w:cs="Times New Roman"/>
          <w:sz w:val="24"/>
          <w:szCs w:val="24"/>
          <w:lang w:eastAsia="tr-TR"/>
        </w:rPr>
      </w:pPr>
    </w:p>
    <w:p w:rsidR="000E3427" w:rsidRPr="00795E20" w:rsidRDefault="000E3427" w:rsidP="000E3427">
      <w:pPr>
        <w:spacing w:after="0" w:line="240" w:lineRule="auto"/>
        <w:jc w:val="both"/>
        <w:rPr>
          <w:rFonts w:ascii="Times New Roman" w:eastAsia="Times New Roman" w:hAnsi="Times New Roman" w:cs="Times New Roman"/>
          <w:sz w:val="24"/>
          <w:szCs w:val="24"/>
          <w:lang w:eastAsia="tr-TR"/>
        </w:rPr>
      </w:pPr>
      <w:r w:rsidRPr="00795E20">
        <w:rPr>
          <w:rFonts w:ascii="Times New Roman" w:eastAsia="Times New Roman" w:hAnsi="Times New Roman" w:cs="Times New Roman"/>
          <w:sz w:val="24"/>
          <w:szCs w:val="24"/>
          <w:lang w:eastAsia="tr-TR"/>
        </w:rPr>
        <w:sym w:font="Symbol" w:char="F0B7"/>
      </w:r>
      <w:r w:rsidRPr="00795E20">
        <w:rPr>
          <w:rFonts w:ascii="Times New Roman" w:eastAsia="Times New Roman" w:hAnsi="Times New Roman" w:cs="Times New Roman"/>
          <w:sz w:val="24"/>
          <w:szCs w:val="24"/>
          <w:lang w:eastAsia="tr-TR"/>
        </w:rPr>
        <w:t xml:space="preserve"> Öğretim elemanları, fakülte enstitü ve yüksekokul sekreterleri hakkında üniversite yönetim kurulu üyeleri arasından oluşturulacak üç kişilik kurul,</w:t>
      </w:r>
    </w:p>
    <w:p w:rsidR="000E3427" w:rsidRPr="00795E20" w:rsidRDefault="000E3427" w:rsidP="000E3427">
      <w:pPr>
        <w:spacing w:after="0" w:line="240" w:lineRule="auto"/>
        <w:jc w:val="both"/>
        <w:rPr>
          <w:rFonts w:ascii="Times New Roman" w:eastAsia="Times New Roman" w:hAnsi="Times New Roman" w:cs="Times New Roman"/>
          <w:sz w:val="24"/>
          <w:szCs w:val="24"/>
          <w:lang w:eastAsia="tr-TR"/>
        </w:rPr>
      </w:pPr>
    </w:p>
    <w:p w:rsidR="000E3427" w:rsidRPr="00795E20" w:rsidRDefault="000E3427" w:rsidP="000E3427">
      <w:pPr>
        <w:spacing w:after="0" w:line="240" w:lineRule="auto"/>
        <w:rPr>
          <w:rFonts w:ascii="Times New Roman" w:eastAsia="Times New Roman" w:hAnsi="Times New Roman" w:cs="Times New Roman"/>
          <w:sz w:val="24"/>
          <w:szCs w:val="24"/>
          <w:lang w:eastAsia="tr-TR"/>
        </w:rPr>
      </w:pPr>
      <w:r w:rsidRPr="00795E20">
        <w:rPr>
          <w:rFonts w:ascii="Times New Roman" w:eastAsia="Times New Roman" w:hAnsi="Times New Roman" w:cs="Times New Roman"/>
          <w:sz w:val="24"/>
          <w:szCs w:val="24"/>
          <w:lang w:eastAsia="tr-TR"/>
        </w:rPr>
        <w:sym w:font="Symbol" w:char="F0B7"/>
      </w:r>
      <w:r w:rsidRPr="00795E20">
        <w:rPr>
          <w:rFonts w:ascii="Times New Roman" w:eastAsia="Times New Roman" w:hAnsi="Times New Roman" w:cs="Times New Roman"/>
          <w:sz w:val="24"/>
          <w:szCs w:val="24"/>
          <w:lang w:eastAsia="tr-TR"/>
        </w:rPr>
        <w:t xml:space="preserve"> 657 sayılı Devlet Memurları Kanunu’na tabi memurlar hakkında, mahal itibariyle yetkili il idare kurulu tarafından son soruşturmanın açılıp açılmayacağına karar verilir.</w:t>
      </w:r>
    </w:p>
    <w:p w:rsidR="000E3427" w:rsidRPr="00795E20" w:rsidRDefault="000E3427" w:rsidP="000E3427">
      <w:pPr>
        <w:spacing w:after="0" w:line="240" w:lineRule="auto"/>
        <w:rPr>
          <w:rFonts w:ascii="Times New Roman" w:eastAsia="Times New Roman" w:hAnsi="Times New Roman" w:cs="Times New Roman"/>
          <w:sz w:val="24"/>
          <w:szCs w:val="24"/>
          <w:lang w:eastAsia="tr-TR"/>
        </w:rPr>
      </w:pPr>
    </w:p>
    <w:p w:rsidR="000E3427" w:rsidRPr="00795E20" w:rsidRDefault="000E3427" w:rsidP="000E3427">
      <w:pPr>
        <w:spacing w:after="0" w:line="240" w:lineRule="auto"/>
        <w:jc w:val="both"/>
        <w:rPr>
          <w:rFonts w:ascii="Times New Roman" w:eastAsia="Times New Roman" w:hAnsi="Times New Roman" w:cs="Times New Roman"/>
          <w:sz w:val="24"/>
          <w:szCs w:val="24"/>
          <w:lang w:eastAsia="tr-TR"/>
        </w:rPr>
      </w:pPr>
      <w:r w:rsidRPr="00795E20">
        <w:rPr>
          <w:rFonts w:ascii="Times New Roman" w:eastAsia="Times New Roman" w:hAnsi="Times New Roman" w:cs="Times New Roman"/>
          <w:sz w:val="24"/>
          <w:szCs w:val="24"/>
          <w:lang w:eastAsia="tr-TR"/>
        </w:rPr>
        <w:t xml:space="preserve">Yetkili kurullar tarafından verilen kararlar, Danıştay’ın görevli dairesince verilecek kararın türüne göre itiraz üzerine veya kendiliğinden nihai olarak karara bağlanır. </w:t>
      </w:r>
    </w:p>
    <w:p w:rsidR="000E3427" w:rsidRPr="00795E20" w:rsidRDefault="000E3427" w:rsidP="000E3427">
      <w:pPr>
        <w:spacing w:after="0" w:line="240" w:lineRule="auto"/>
        <w:jc w:val="both"/>
        <w:rPr>
          <w:rFonts w:ascii="Times New Roman" w:eastAsia="Times New Roman" w:hAnsi="Times New Roman" w:cs="Times New Roman"/>
          <w:sz w:val="24"/>
          <w:szCs w:val="24"/>
          <w:lang w:eastAsia="tr-TR"/>
        </w:rPr>
      </w:pPr>
    </w:p>
    <w:p w:rsidR="000E3427" w:rsidRPr="00795E20" w:rsidRDefault="000E3427" w:rsidP="000E3427">
      <w:pPr>
        <w:spacing w:after="0" w:line="240" w:lineRule="auto"/>
        <w:jc w:val="both"/>
        <w:rPr>
          <w:rFonts w:ascii="Times New Roman" w:eastAsia="Times New Roman" w:hAnsi="Times New Roman" w:cs="Times New Roman"/>
          <w:sz w:val="24"/>
          <w:szCs w:val="24"/>
          <w:lang w:eastAsia="tr-TR"/>
        </w:rPr>
      </w:pPr>
      <w:r w:rsidRPr="00795E20">
        <w:rPr>
          <w:rFonts w:ascii="Times New Roman" w:eastAsia="Times New Roman" w:hAnsi="Times New Roman" w:cs="Times New Roman"/>
          <w:sz w:val="24"/>
          <w:szCs w:val="24"/>
          <w:lang w:eastAsia="tr-TR"/>
        </w:rPr>
        <w:t>Üniversite Yönetim Kurulunca oluşturulacak kurulda, görevlendirilecek asıl ve yedek üyeler bir yıl için seçilirler. Süresi sona erenlerin tekrar seçilmeleri mümkündür.</w:t>
      </w:r>
    </w:p>
    <w:p w:rsidR="000E3427" w:rsidRPr="00795E20" w:rsidRDefault="000E3427" w:rsidP="000E3427">
      <w:pPr>
        <w:spacing w:after="0" w:line="240" w:lineRule="auto"/>
        <w:jc w:val="both"/>
        <w:rPr>
          <w:rFonts w:ascii="Times New Roman" w:eastAsia="Times New Roman" w:hAnsi="Times New Roman" w:cs="Times New Roman"/>
          <w:sz w:val="24"/>
          <w:szCs w:val="24"/>
          <w:lang w:eastAsia="tr-TR"/>
        </w:rPr>
      </w:pPr>
    </w:p>
    <w:p w:rsidR="000E3427" w:rsidRPr="00795E20" w:rsidRDefault="000E3427" w:rsidP="000E3427">
      <w:pPr>
        <w:spacing w:after="0" w:line="240" w:lineRule="auto"/>
        <w:jc w:val="both"/>
        <w:rPr>
          <w:rFonts w:ascii="Times New Roman" w:eastAsia="Times New Roman" w:hAnsi="Times New Roman" w:cs="Times New Roman"/>
          <w:sz w:val="24"/>
          <w:szCs w:val="24"/>
          <w:lang w:eastAsia="tr-TR"/>
        </w:rPr>
      </w:pPr>
      <w:r w:rsidRPr="00795E20">
        <w:rPr>
          <w:rFonts w:ascii="Times New Roman" w:eastAsia="Times New Roman" w:hAnsi="Times New Roman" w:cs="Times New Roman"/>
          <w:sz w:val="24"/>
          <w:szCs w:val="24"/>
          <w:lang w:eastAsia="tr-TR"/>
        </w:rPr>
        <w:t>Son soruşturmanın açılıp açılmamasına karar verecek kurullar üye tam sayısı ile toplanır. Kurullara, üye olması halinde soruşturmacı, şikayetçi ve şüpheliler katılamazlar. Noksanlar yedek üyelerle tamamlanır.</w:t>
      </w:r>
    </w:p>
    <w:p w:rsidR="000E3427" w:rsidRPr="00795E20" w:rsidRDefault="000E3427" w:rsidP="000E3427">
      <w:pPr>
        <w:spacing w:after="0" w:line="240" w:lineRule="auto"/>
        <w:jc w:val="both"/>
        <w:rPr>
          <w:rFonts w:ascii="Times New Roman" w:eastAsia="Times New Roman" w:hAnsi="Times New Roman" w:cs="Times New Roman"/>
          <w:sz w:val="24"/>
          <w:szCs w:val="24"/>
          <w:lang w:eastAsia="tr-TR"/>
        </w:rPr>
      </w:pPr>
    </w:p>
    <w:p w:rsidR="000E3427" w:rsidRPr="00795E20" w:rsidRDefault="000E3427" w:rsidP="000E3427">
      <w:pPr>
        <w:spacing w:after="0" w:line="240" w:lineRule="auto"/>
        <w:jc w:val="both"/>
        <w:rPr>
          <w:rFonts w:ascii="Times New Roman" w:eastAsia="Times New Roman" w:hAnsi="Times New Roman" w:cs="Times New Roman"/>
          <w:sz w:val="24"/>
          <w:szCs w:val="24"/>
          <w:lang w:eastAsia="tr-TR"/>
        </w:rPr>
      </w:pPr>
      <w:r w:rsidRPr="00795E20">
        <w:rPr>
          <w:rFonts w:ascii="Times New Roman" w:eastAsia="Times New Roman" w:hAnsi="Times New Roman" w:cs="Times New Roman"/>
          <w:sz w:val="24"/>
          <w:szCs w:val="24"/>
          <w:lang w:eastAsia="tr-TR"/>
        </w:rPr>
        <w:t>Kurullarda, her üye oyunu kabul veya ret yoluyla vermekle görevlidir. Çekimser oy kullanılamaz. Kararlarda oy çokluğu esası uygulanır. Kararın oy çokluğu ile alınması halinde karara katılmayan üye imzasının yanına katılmadığını belirtmeli ve ayrıca katılmama gerekçesini yazılı olarak vermelidir.</w:t>
      </w:r>
    </w:p>
    <w:p w:rsidR="000E3427" w:rsidRPr="00795E20" w:rsidRDefault="000E3427" w:rsidP="000E3427">
      <w:pPr>
        <w:spacing w:after="0" w:line="240" w:lineRule="auto"/>
        <w:jc w:val="both"/>
        <w:rPr>
          <w:rFonts w:ascii="Times New Roman" w:eastAsia="Times New Roman" w:hAnsi="Times New Roman" w:cs="Times New Roman"/>
          <w:sz w:val="24"/>
          <w:szCs w:val="24"/>
          <w:lang w:eastAsia="tr-TR"/>
        </w:rPr>
      </w:pPr>
    </w:p>
    <w:p w:rsidR="000E3427" w:rsidRPr="00795E20" w:rsidRDefault="000E3427" w:rsidP="000E3427">
      <w:pPr>
        <w:spacing w:after="0" w:line="240" w:lineRule="auto"/>
        <w:rPr>
          <w:rFonts w:ascii="Times New Roman" w:eastAsia="Times New Roman" w:hAnsi="Times New Roman" w:cs="Times New Roman"/>
          <w:b/>
          <w:sz w:val="24"/>
          <w:szCs w:val="24"/>
          <w:lang w:eastAsia="tr-TR"/>
        </w:rPr>
      </w:pPr>
      <w:r w:rsidRPr="00795E20">
        <w:rPr>
          <w:rFonts w:ascii="Times New Roman" w:eastAsia="Times New Roman" w:hAnsi="Times New Roman" w:cs="Times New Roman"/>
          <w:b/>
          <w:sz w:val="24"/>
          <w:szCs w:val="24"/>
          <w:lang w:eastAsia="tr-TR"/>
        </w:rPr>
        <w:t>5. Yetkili Kurullar ile Danıştay Tarafından Verilecek Kararlar ve İtiraz</w:t>
      </w:r>
    </w:p>
    <w:p w:rsidR="000E3427" w:rsidRPr="00795E20" w:rsidRDefault="000E3427" w:rsidP="000E3427">
      <w:pPr>
        <w:spacing w:after="0" w:line="240" w:lineRule="auto"/>
        <w:rPr>
          <w:rFonts w:ascii="Times New Roman" w:eastAsia="Times New Roman" w:hAnsi="Times New Roman" w:cs="Times New Roman"/>
          <w:sz w:val="24"/>
          <w:szCs w:val="24"/>
          <w:lang w:eastAsia="tr-TR"/>
        </w:rPr>
      </w:pPr>
    </w:p>
    <w:p w:rsidR="000E3427" w:rsidRDefault="000E3427" w:rsidP="000E3427">
      <w:pPr>
        <w:spacing w:after="0" w:line="240" w:lineRule="auto"/>
        <w:jc w:val="both"/>
        <w:rPr>
          <w:rFonts w:ascii="Times New Roman" w:eastAsia="Times New Roman" w:hAnsi="Times New Roman" w:cs="Times New Roman"/>
          <w:sz w:val="24"/>
          <w:szCs w:val="24"/>
          <w:lang w:eastAsia="tr-TR"/>
        </w:rPr>
      </w:pPr>
      <w:r w:rsidRPr="00795E20">
        <w:rPr>
          <w:rFonts w:ascii="Times New Roman" w:eastAsia="Times New Roman" w:hAnsi="Times New Roman" w:cs="Times New Roman"/>
          <w:sz w:val="24"/>
          <w:szCs w:val="24"/>
          <w:lang w:eastAsia="tr-TR"/>
        </w:rPr>
        <w:t>2547 sayılı Kanun’un 53/c maddesinde, yukarıda sayılan karar kurullarınca son soruşturmanın açılması (lüzum-u muhakeme) veya son soruşturmanın açılmaması (men-i muhakeme) kararları verileceği belirtilmiştir.</w:t>
      </w:r>
    </w:p>
    <w:p w:rsidR="000E3427" w:rsidRPr="00795E20" w:rsidRDefault="000E3427" w:rsidP="000E3427">
      <w:pPr>
        <w:spacing w:after="0" w:line="240" w:lineRule="auto"/>
        <w:jc w:val="both"/>
        <w:rPr>
          <w:rFonts w:ascii="Times New Roman" w:eastAsia="Times New Roman" w:hAnsi="Times New Roman" w:cs="Times New Roman"/>
          <w:sz w:val="24"/>
          <w:szCs w:val="24"/>
          <w:lang w:eastAsia="tr-TR"/>
        </w:rPr>
      </w:pPr>
    </w:p>
    <w:p w:rsidR="000E3427" w:rsidRPr="00B2209A" w:rsidRDefault="000E3427" w:rsidP="000E3427">
      <w:pPr>
        <w:pStyle w:val="ListeParagraf"/>
        <w:numPr>
          <w:ilvl w:val="0"/>
          <w:numId w:val="2"/>
        </w:numPr>
        <w:spacing w:after="0" w:line="240" w:lineRule="auto"/>
        <w:jc w:val="both"/>
        <w:rPr>
          <w:rFonts w:ascii="Times New Roman" w:eastAsia="Times New Roman" w:hAnsi="Times New Roman" w:cs="Times New Roman"/>
          <w:b/>
          <w:sz w:val="24"/>
          <w:szCs w:val="24"/>
          <w:lang w:eastAsia="tr-TR"/>
        </w:rPr>
      </w:pPr>
      <w:r w:rsidRPr="00B2209A">
        <w:rPr>
          <w:rFonts w:ascii="Times New Roman" w:eastAsia="Times New Roman" w:hAnsi="Times New Roman" w:cs="Times New Roman"/>
          <w:b/>
          <w:sz w:val="24"/>
          <w:szCs w:val="24"/>
          <w:lang w:eastAsia="tr-TR"/>
        </w:rPr>
        <w:t>Lüzum-u Muhakeme (Son Soruşturmanın Açılması) Kararı</w:t>
      </w:r>
    </w:p>
    <w:p w:rsidR="000E3427" w:rsidRPr="00795E20" w:rsidRDefault="000E3427" w:rsidP="000E3427">
      <w:pPr>
        <w:spacing w:after="0" w:line="240" w:lineRule="auto"/>
        <w:jc w:val="both"/>
        <w:rPr>
          <w:rFonts w:ascii="Times New Roman" w:eastAsia="Times New Roman" w:hAnsi="Times New Roman" w:cs="Times New Roman"/>
          <w:b/>
          <w:sz w:val="24"/>
          <w:szCs w:val="24"/>
          <w:lang w:eastAsia="tr-TR"/>
        </w:rPr>
      </w:pPr>
    </w:p>
    <w:p w:rsidR="000E3427" w:rsidRPr="00795E20" w:rsidRDefault="000E3427" w:rsidP="000E3427">
      <w:pPr>
        <w:spacing w:after="0" w:line="240" w:lineRule="auto"/>
        <w:jc w:val="both"/>
        <w:rPr>
          <w:rFonts w:ascii="Times New Roman" w:eastAsia="Times New Roman" w:hAnsi="Times New Roman" w:cs="Times New Roman"/>
          <w:sz w:val="24"/>
          <w:szCs w:val="24"/>
          <w:lang w:eastAsia="tr-TR"/>
        </w:rPr>
      </w:pPr>
      <w:r w:rsidRPr="00795E20">
        <w:rPr>
          <w:rFonts w:ascii="Times New Roman" w:eastAsia="Times New Roman" w:hAnsi="Times New Roman" w:cs="Times New Roman"/>
          <w:sz w:val="24"/>
          <w:szCs w:val="24"/>
          <w:lang w:eastAsia="tr-TR"/>
        </w:rPr>
        <w:t xml:space="preserve">2547 sayılı Kanun’un 53. maddesine göre, şüphelinin </w:t>
      </w:r>
      <w:proofErr w:type="spellStart"/>
      <w:r w:rsidRPr="00795E20">
        <w:rPr>
          <w:rFonts w:ascii="Times New Roman" w:eastAsia="Times New Roman" w:hAnsi="Times New Roman" w:cs="Times New Roman"/>
          <w:sz w:val="24"/>
          <w:szCs w:val="24"/>
          <w:lang w:eastAsia="tr-TR"/>
        </w:rPr>
        <w:t>müsnet</w:t>
      </w:r>
      <w:proofErr w:type="spellEnd"/>
      <w:r w:rsidRPr="00795E20">
        <w:rPr>
          <w:rFonts w:ascii="Times New Roman" w:eastAsia="Times New Roman" w:hAnsi="Times New Roman" w:cs="Times New Roman"/>
          <w:sz w:val="24"/>
          <w:szCs w:val="24"/>
          <w:lang w:eastAsia="tr-TR"/>
        </w:rPr>
        <w:t xml:space="preserve"> suçu işlediğine ilişkin inandırıcı ve yeterli delil bulunursa, şüphelinin yargılanmasını sağlayan lüzum-u muhakeme kararı verilir.</w:t>
      </w:r>
    </w:p>
    <w:p w:rsidR="000E3427" w:rsidRDefault="000E3427" w:rsidP="000E3427">
      <w:pPr>
        <w:spacing w:after="0" w:line="240" w:lineRule="auto"/>
        <w:jc w:val="both"/>
        <w:rPr>
          <w:rFonts w:ascii="Times New Roman" w:eastAsia="Times New Roman" w:hAnsi="Times New Roman" w:cs="Times New Roman"/>
          <w:sz w:val="24"/>
          <w:szCs w:val="24"/>
          <w:lang w:eastAsia="tr-TR"/>
        </w:rPr>
      </w:pPr>
    </w:p>
    <w:p w:rsidR="000E3427" w:rsidRPr="00795E20" w:rsidRDefault="000E3427" w:rsidP="000E3427">
      <w:pPr>
        <w:spacing w:after="0" w:line="240" w:lineRule="auto"/>
        <w:jc w:val="both"/>
        <w:rPr>
          <w:rFonts w:ascii="Times New Roman" w:eastAsia="Times New Roman" w:hAnsi="Times New Roman" w:cs="Times New Roman"/>
          <w:sz w:val="24"/>
          <w:szCs w:val="24"/>
          <w:lang w:eastAsia="tr-TR"/>
        </w:rPr>
      </w:pPr>
      <w:r w:rsidRPr="00795E20">
        <w:rPr>
          <w:rFonts w:ascii="Times New Roman" w:eastAsia="Times New Roman" w:hAnsi="Times New Roman" w:cs="Times New Roman"/>
          <w:sz w:val="24"/>
          <w:szCs w:val="24"/>
          <w:lang w:eastAsia="tr-TR"/>
        </w:rPr>
        <w:t xml:space="preserve">Yetkili kurul kararlarında, şüphelinin adı, soyadı, </w:t>
      </w:r>
      <w:proofErr w:type="spellStart"/>
      <w:r w:rsidRPr="00795E20">
        <w:rPr>
          <w:rFonts w:ascii="Times New Roman" w:eastAsia="Times New Roman" w:hAnsi="Times New Roman" w:cs="Times New Roman"/>
          <w:sz w:val="24"/>
          <w:szCs w:val="24"/>
          <w:lang w:eastAsia="tr-TR"/>
        </w:rPr>
        <w:t>müsnet</w:t>
      </w:r>
      <w:proofErr w:type="spellEnd"/>
      <w:r w:rsidRPr="00795E20">
        <w:rPr>
          <w:rFonts w:ascii="Times New Roman" w:eastAsia="Times New Roman" w:hAnsi="Times New Roman" w:cs="Times New Roman"/>
          <w:sz w:val="24"/>
          <w:szCs w:val="24"/>
          <w:lang w:eastAsia="tr-TR"/>
        </w:rPr>
        <w:t xml:space="preserve"> suçu işlediği sıradaki memuriyet unvanı ve görevi, şüpheliler hakkında cezai kovuşturmayı gerektiren suç konusu eylemin neden ibaret olduğu ve isnat edilen suç konusu eylemlerin hangi tarihte işlendiği, her eylem hakkında verilen kararın gerekçesi, verilen kararın oy birliği ile mi yoksa oy çokluğu ile mi verildiği ve deliller gösterilir.</w:t>
      </w:r>
    </w:p>
    <w:p w:rsidR="000E3427" w:rsidRPr="00795E20" w:rsidRDefault="000E3427" w:rsidP="000E3427">
      <w:pPr>
        <w:spacing w:after="0" w:line="240" w:lineRule="auto"/>
        <w:jc w:val="both"/>
        <w:rPr>
          <w:rFonts w:ascii="Times New Roman" w:eastAsia="Times New Roman" w:hAnsi="Times New Roman" w:cs="Times New Roman"/>
          <w:sz w:val="24"/>
          <w:szCs w:val="24"/>
          <w:lang w:eastAsia="tr-TR"/>
        </w:rPr>
      </w:pPr>
    </w:p>
    <w:p w:rsidR="000E3427" w:rsidRPr="00795E20" w:rsidRDefault="000E3427" w:rsidP="000E3427">
      <w:pPr>
        <w:spacing w:after="0" w:line="240" w:lineRule="auto"/>
        <w:jc w:val="both"/>
        <w:rPr>
          <w:rFonts w:ascii="Times New Roman" w:eastAsia="Times New Roman" w:hAnsi="Times New Roman" w:cs="Times New Roman"/>
          <w:sz w:val="24"/>
          <w:szCs w:val="24"/>
          <w:lang w:eastAsia="tr-TR"/>
        </w:rPr>
      </w:pPr>
      <w:r w:rsidRPr="00795E20">
        <w:rPr>
          <w:rFonts w:ascii="Times New Roman" w:eastAsia="Times New Roman" w:hAnsi="Times New Roman" w:cs="Times New Roman"/>
          <w:sz w:val="24"/>
          <w:szCs w:val="24"/>
          <w:lang w:eastAsia="tr-TR"/>
        </w:rPr>
        <w:t>Lüzum-u muhakeme kararları şüpheliye ve şikayetçiye tebliğ edilir. Şüphelinin bulunamaması durumunda, 7201 sayılı Tebligat Kanunu’nda belirtilen ilanen tebliğ yolu ile tebligat yapılır.</w:t>
      </w:r>
    </w:p>
    <w:p w:rsidR="000E3427" w:rsidRPr="00795E20" w:rsidRDefault="000E3427" w:rsidP="000E3427">
      <w:pPr>
        <w:spacing w:after="0" w:line="240" w:lineRule="auto"/>
        <w:jc w:val="both"/>
        <w:rPr>
          <w:rFonts w:ascii="Times New Roman" w:eastAsia="Times New Roman" w:hAnsi="Times New Roman" w:cs="Times New Roman"/>
          <w:sz w:val="24"/>
          <w:szCs w:val="24"/>
          <w:lang w:eastAsia="tr-TR"/>
        </w:rPr>
      </w:pPr>
    </w:p>
    <w:p w:rsidR="000E3427" w:rsidRPr="00795E20" w:rsidRDefault="000E3427" w:rsidP="000E3427">
      <w:pPr>
        <w:spacing w:after="0" w:line="240" w:lineRule="auto"/>
        <w:jc w:val="both"/>
        <w:rPr>
          <w:rFonts w:ascii="Times New Roman" w:eastAsia="Times New Roman" w:hAnsi="Times New Roman" w:cs="Times New Roman"/>
          <w:color w:val="00B050"/>
          <w:sz w:val="24"/>
          <w:szCs w:val="24"/>
          <w:lang w:eastAsia="tr-TR"/>
        </w:rPr>
      </w:pPr>
      <w:r w:rsidRPr="00795E20">
        <w:rPr>
          <w:rFonts w:ascii="Times New Roman" w:eastAsia="Times New Roman" w:hAnsi="Times New Roman" w:cs="Times New Roman"/>
          <w:sz w:val="24"/>
          <w:szCs w:val="24"/>
          <w:lang w:eastAsia="tr-TR"/>
        </w:rPr>
        <w:t xml:space="preserve">Lüzum-u muhakeme kararına karşı şüphelinin 10 gün içinde itiraz hakkı bulunmaktadır. İtiraz dilekçesi doğrudan Danıştay </w:t>
      </w:r>
      <w:r w:rsidRPr="00694C5B">
        <w:rPr>
          <w:rFonts w:ascii="Times New Roman" w:eastAsia="Times New Roman" w:hAnsi="Times New Roman" w:cs="Times New Roman"/>
          <w:sz w:val="24"/>
          <w:szCs w:val="24"/>
          <w:lang w:eastAsia="tr-TR"/>
        </w:rPr>
        <w:t xml:space="preserve">1. Daire Başkanlığına verilebileceği gibi Danıştay </w:t>
      </w:r>
      <w:proofErr w:type="spellStart"/>
      <w:r w:rsidRPr="00694C5B">
        <w:rPr>
          <w:rFonts w:ascii="Times New Roman" w:eastAsia="Times New Roman" w:hAnsi="Times New Roman" w:cs="Times New Roman"/>
          <w:sz w:val="24"/>
          <w:szCs w:val="24"/>
          <w:lang w:eastAsia="tr-TR"/>
        </w:rPr>
        <w:t>1.Daire</w:t>
      </w:r>
      <w:proofErr w:type="spellEnd"/>
      <w:r w:rsidRPr="00694C5B">
        <w:rPr>
          <w:rFonts w:ascii="Times New Roman" w:eastAsia="Times New Roman" w:hAnsi="Times New Roman" w:cs="Times New Roman"/>
          <w:sz w:val="24"/>
          <w:szCs w:val="24"/>
          <w:lang w:eastAsia="tr-TR"/>
        </w:rPr>
        <w:t xml:space="preserve"> Başkanlığına gönderilmek üzer</w:t>
      </w:r>
      <w:r w:rsidRPr="00795E20">
        <w:rPr>
          <w:rFonts w:ascii="Times New Roman" w:eastAsia="Times New Roman" w:hAnsi="Times New Roman" w:cs="Times New Roman"/>
          <w:sz w:val="24"/>
          <w:szCs w:val="24"/>
          <w:lang w:eastAsia="tr-TR"/>
        </w:rPr>
        <w:t xml:space="preserve">e soruşturmayı açan makama da verilebilir. Karara karşı itiraz edilmesi halinde, kararın tebliğine ilişkin belge ve itiraz dilekçesi de eklenmek suretiyle fezleke, yetkili kurul kararı ve soruşturma dosyası Danıştay’a gönderilmek üzere ivedilikle Rektörlük Makamına iletilir. Yasal süre içinde itiraz edilmez veya karar üst kurulca (Danıştay) onanırsa </w:t>
      </w:r>
      <w:r w:rsidRPr="00795E20">
        <w:rPr>
          <w:rFonts w:ascii="Times New Roman" w:eastAsia="Times New Roman" w:hAnsi="Times New Roman" w:cs="Times New Roman"/>
          <w:sz w:val="24"/>
          <w:szCs w:val="24"/>
          <w:lang w:eastAsia="tr-TR"/>
        </w:rPr>
        <w:lastRenderedPageBreak/>
        <w:t xml:space="preserve">kesinleşir ve dosya, itiraz üzerine kesinleşmişse Danıştay Başkanlığınca, itiraz edilmeksizin kesinleşmişse Rektörlük Makamı tarafından yetkili Cumhuriyet Başsavcılığına gönderilir. </w:t>
      </w:r>
    </w:p>
    <w:p w:rsidR="000E3427" w:rsidRPr="00795E20" w:rsidRDefault="000E3427" w:rsidP="000E3427">
      <w:pPr>
        <w:spacing w:after="0" w:line="240" w:lineRule="auto"/>
        <w:rPr>
          <w:rFonts w:ascii="Times New Roman" w:eastAsia="Times New Roman" w:hAnsi="Times New Roman" w:cs="Times New Roman"/>
          <w:sz w:val="24"/>
          <w:szCs w:val="24"/>
          <w:lang w:eastAsia="tr-TR"/>
        </w:rPr>
      </w:pPr>
    </w:p>
    <w:p w:rsidR="000E3427" w:rsidRPr="00795E20" w:rsidRDefault="000E3427" w:rsidP="000E3427">
      <w:pPr>
        <w:spacing w:after="0" w:line="240" w:lineRule="auto"/>
        <w:jc w:val="both"/>
        <w:rPr>
          <w:rFonts w:ascii="Times New Roman" w:eastAsia="Times New Roman" w:hAnsi="Times New Roman" w:cs="Times New Roman"/>
          <w:sz w:val="24"/>
          <w:szCs w:val="24"/>
          <w:lang w:eastAsia="tr-TR"/>
        </w:rPr>
      </w:pPr>
      <w:r w:rsidRPr="00795E20">
        <w:rPr>
          <w:rFonts w:ascii="Times New Roman" w:eastAsia="Times New Roman" w:hAnsi="Times New Roman" w:cs="Times New Roman"/>
          <w:sz w:val="24"/>
          <w:szCs w:val="24"/>
          <w:lang w:eastAsia="tr-TR"/>
        </w:rPr>
        <w:t xml:space="preserve">İtiraz sonucu kararı inceleyen kurul, lüzum-u muhakeme kararını bozarak şüphelinin men-i muhakemesine karar verebilir. Bu durumda ise şüpheli yargılanmaz ve bu karar kesindir. Kesinleşen kararların müşteki ve şüpheliye tebliği ile bilgi için Personel Dairesi Başkanlığına ve şüphelinin dairesi amirine gönderilmesi gerekir. </w:t>
      </w:r>
    </w:p>
    <w:p w:rsidR="000E3427" w:rsidRPr="00795E20" w:rsidRDefault="000E3427" w:rsidP="000E3427">
      <w:pPr>
        <w:spacing w:after="0" w:line="240" w:lineRule="auto"/>
        <w:jc w:val="both"/>
        <w:rPr>
          <w:rFonts w:ascii="Times New Roman" w:eastAsia="Times New Roman" w:hAnsi="Times New Roman" w:cs="Times New Roman"/>
          <w:sz w:val="24"/>
          <w:szCs w:val="24"/>
          <w:lang w:eastAsia="tr-TR"/>
        </w:rPr>
      </w:pPr>
    </w:p>
    <w:p w:rsidR="000E3427" w:rsidRPr="00B2209A" w:rsidRDefault="000E3427" w:rsidP="000E3427">
      <w:pPr>
        <w:pStyle w:val="ListeParagraf"/>
        <w:numPr>
          <w:ilvl w:val="0"/>
          <w:numId w:val="2"/>
        </w:numPr>
        <w:spacing w:after="0" w:line="240" w:lineRule="auto"/>
        <w:rPr>
          <w:rFonts w:ascii="Times New Roman" w:eastAsia="Times New Roman" w:hAnsi="Times New Roman" w:cs="Times New Roman"/>
          <w:b/>
          <w:sz w:val="24"/>
          <w:szCs w:val="24"/>
          <w:lang w:eastAsia="tr-TR"/>
        </w:rPr>
      </w:pPr>
      <w:r w:rsidRPr="00B2209A">
        <w:rPr>
          <w:rFonts w:ascii="Times New Roman" w:eastAsia="Times New Roman" w:hAnsi="Times New Roman" w:cs="Times New Roman"/>
          <w:b/>
          <w:sz w:val="24"/>
          <w:szCs w:val="24"/>
          <w:lang w:eastAsia="tr-TR"/>
        </w:rPr>
        <w:t xml:space="preserve">Men-i Muhakeme (Son Soruşturmanın Açılmaması) Kararı </w:t>
      </w:r>
    </w:p>
    <w:p w:rsidR="000E3427" w:rsidRPr="00795E20" w:rsidRDefault="000E3427" w:rsidP="000E3427">
      <w:pPr>
        <w:spacing w:after="0" w:line="240" w:lineRule="auto"/>
        <w:rPr>
          <w:rFonts w:ascii="Times New Roman" w:eastAsia="Times New Roman" w:hAnsi="Times New Roman" w:cs="Times New Roman"/>
          <w:b/>
          <w:sz w:val="24"/>
          <w:szCs w:val="24"/>
          <w:lang w:eastAsia="tr-TR"/>
        </w:rPr>
      </w:pPr>
    </w:p>
    <w:p w:rsidR="000E3427" w:rsidRPr="00795E20" w:rsidRDefault="000E3427" w:rsidP="000E3427">
      <w:pPr>
        <w:spacing w:after="0" w:line="240" w:lineRule="auto"/>
        <w:jc w:val="both"/>
        <w:rPr>
          <w:rFonts w:ascii="Times New Roman" w:eastAsia="Times New Roman" w:hAnsi="Times New Roman" w:cs="Times New Roman"/>
          <w:sz w:val="24"/>
          <w:szCs w:val="24"/>
          <w:lang w:eastAsia="tr-TR"/>
        </w:rPr>
      </w:pPr>
      <w:r w:rsidRPr="00795E20">
        <w:rPr>
          <w:rFonts w:ascii="Times New Roman" w:eastAsia="Times New Roman" w:hAnsi="Times New Roman" w:cs="Times New Roman"/>
          <w:sz w:val="24"/>
          <w:szCs w:val="24"/>
          <w:lang w:eastAsia="tr-TR"/>
        </w:rPr>
        <w:t>Şüpheli hakkında suç sabit bulunmaz, kanuni unsurları teşekkül etmez, suç şüpheliye atfedilemez ya da olay suç olmakla beraber şüphelinin suçu işlediği konusunda kamu davasının açılmasına yetecek ölçüde kanıt elde edilemezse men-i muhakeme kararı verilir.</w:t>
      </w:r>
    </w:p>
    <w:p w:rsidR="000E3427" w:rsidRPr="00795E20" w:rsidRDefault="000E3427" w:rsidP="000E3427">
      <w:pPr>
        <w:spacing w:after="0" w:line="240" w:lineRule="auto"/>
        <w:jc w:val="both"/>
        <w:rPr>
          <w:rFonts w:ascii="Times New Roman" w:eastAsia="Times New Roman" w:hAnsi="Times New Roman" w:cs="Times New Roman"/>
          <w:sz w:val="24"/>
          <w:szCs w:val="24"/>
          <w:lang w:eastAsia="tr-TR"/>
        </w:rPr>
      </w:pPr>
    </w:p>
    <w:p w:rsidR="000E3427" w:rsidRPr="00795E20" w:rsidRDefault="000E3427" w:rsidP="000E3427">
      <w:pPr>
        <w:spacing w:after="0" w:line="240" w:lineRule="auto"/>
        <w:jc w:val="both"/>
        <w:rPr>
          <w:rFonts w:ascii="Times New Roman" w:eastAsia="Times New Roman" w:hAnsi="Times New Roman" w:cs="Times New Roman"/>
          <w:sz w:val="24"/>
          <w:szCs w:val="24"/>
          <w:lang w:eastAsia="tr-TR"/>
        </w:rPr>
      </w:pPr>
      <w:r w:rsidRPr="00795E20">
        <w:rPr>
          <w:rFonts w:ascii="Times New Roman" w:eastAsia="Times New Roman" w:hAnsi="Times New Roman" w:cs="Times New Roman"/>
          <w:sz w:val="24"/>
          <w:szCs w:val="24"/>
          <w:lang w:eastAsia="tr-TR"/>
        </w:rPr>
        <w:t xml:space="preserve">Men-i muhakeme kararı, şüpheli hakkında son soruşturma yapılmasını önler ve bu karar şüpheliye ve varsa müştekiye bildirilir. Şikayetçiler bu kararlara 10 gün içinde itiraz edebilirler. İtiraz dilekçesi doğrudan </w:t>
      </w:r>
      <w:r w:rsidRPr="00694C5B">
        <w:rPr>
          <w:rFonts w:ascii="Times New Roman" w:eastAsia="Times New Roman" w:hAnsi="Times New Roman" w:cs="Times New Roman"/>
          <w:sz w:val="24"/>
          <w:szCs w:val="24"/>
          <w:lang w:eastAsia="tr-TR"/>
        </w:rPr>
        <w:t xml:space="preserve">Danıştay 1. Daire Başkanlığına verilebileceği gibi Danıştay </w:t>
      </w:r>
      <w:proofErr w:type="spellStart"/>
      <w:r w:rsidRPr="00694C5B">
        <w:rPr>
          <w:rFonts w:ascii="Times New Roman" w:eastAsia="Times New Roman" w:hAnsi="Times New Roman" w:cs="Times New Roman"/>
          <w:sz w:val="24"/>
          <w:szCs w:val="24"/>
          <w:lang w:eastAsia="tr-TR"/>
        </w:rPr>
        <w:t>1.Daire</w:t>
      </w:r>
      <w:proofErr w:type="spellEnd"/>
      <w:r w:rsidRPr="00694C5B">
        <w:rPr>
          <w:rFonts w:ascii="Times New Roman" w:eastAsia="Times New Roman" w:hAnsi="Times New Roman" w:cs="Times New Roman"/>
          <w:sz w:val="24"/>
          <w:szCs w:val="24"/>
          <w:lang w:eastAsia="tr-TR"/>
        </w:rPr>
        <w:t xml:space="preserve"> Başkanlığına gönderilmek üzere soruşturmayı açan makama da verilebilir. Karara karşı itiraz edilmesi halinde, kararın tebliğine </w:t>
      </w:r>
      <w:r w:rsidRPr="00795E20">
        <w:rPr>
          <w:rFonts w:ascii="Times New Roman" w:eastAsia="Times New Roman" w:hAnsi="Times New Roman" w:cs="Times New Roman"/>
          <w:sz w:val="24"/>
          <w:szCs w:val="24"/>
          <w:lang w:eastAsia="tr-TR"/>
        </w:rPr>
        <w:t xml:space="preserve">ilişkin belge ve itiraz dilekçesi de eklenmek suretiyle fezleke, yetkili kurul kararı ve soruşturma dosyası Danıştay’a iletilmek üzere Rektörlük Makamına gönderilir. İtiraz edilsin veya edilmesin, men-i muhakeme kararları incelenmek üzere kendiliğinden bir üst kurula (Danıştay’a) gider ve yapılan inceleme sonucunda karar onanırsa men-i muhakeme kararı kesinleşir. </w:t>
      </w:r>
    </w:p>
    <w:p w:rsidR="000E3427" w:rsidRPr="00795E20" w:rsidRDefault="000E3427" w:rsidP="000E3427">
      <w:pPr>
        <w:spacing w:after="0" w:line="240" w:lineRule="auto"/>
        <w:jc w:val="both"/>
        <w:rPr>
          <w:rFonts w:ascii="Times New Roman" w:eastAsia="Times New Roman" w:hAnsi="Times New Roman" w:cs="Times New Roman"/>
          <w:sz w:val="24"/>
          <w:szCs w:val="24"/>
          <w:lang w:eastAsia="tr-TR"/>
        </w:rPr>
      </w:pPr>
    </w:p>
    <w:p w:rsidR="000E3427" w:rsidRPr="00795E20" w:rsidRDefault="000E3427" w:rsidP="000E3427">
      <w:pPr>
        <w:spacing w:after="0" w:line="240" w:lineRule="auto"/>
        <w:jc w:val="both"/>
        <w:rPr>
          <w:rFonts w:ascii="Times New Roman" w:eastAsia="Times New Roman" w:hAnsi="Times New Roman" w:cs="Times New Roman"/>
          <w:sz w:val="24"/>
          <w:szCs w:val="24"/>
          <w:lang w:eastAsia="tr-TR"/>
        </w:rPr>
      </w:pPr>
      <w:r w:rsidRPr="00795E20">
        <w:rPr>
          <w:rFonts w:ascii="Times New Roman" w:eastAsia="Times New Roman" w:hAnsi="Times New Roman" w:cs="Times New Roman"/>
          <w:sz w:val="24"/>
          <w:szCs w:val="24"/>
          <w:lang w:eastAsia="tr-TR"/>
        </w:rPr>
        <w:t xml:space="preserve">Danıştay men-i muhakeme kararlarını bozup lüzum-u muhakeme kararı da verebilir. Danıştay tarafından verilen kararlar kesin olup bunlara karşı itiraz yoluna başvurulamaz. Kesinleşen kararların müşteki ve şüpheliye tebliği ile bilgi için Personel Dairesi Başkanlığına ve şüphelinin disiplin amirine gönderilmesi gerekir. </w:t>
      </w:r>
    </w:p>
    <w:p w:rsidR="000E3427" w:rsidRPr="00795E20" w:rsidRDefault="000E3427" w:rsidP="000E3427">
      <w:pPr>
        <w:spacing w:after="0" w:line="240" w:lineRule="auto"/>
        <w:jc w:val="both"/>
        <w:rPr>
          <w:rFonts w:ascii="Times New Roman" w:eastAsia="Times New Roman" w:hAnsi="Times New Roman" w:cs="Times New Roman"/>
          <w:sz w:val="24"/>
          <w:szCs w:val="24"/>
          <w:lang w:eastAsia="tr-TR"/>
        </w:rPr>
      </w:pPr>
    </w:p>
    <w:p w:rsidR="000E3427" w:rsidRPr="00795E20" w:rsidRDefault="000E3427" w:rsidP="000E3427">
      <w:pPr>
        <w:spacing w:after="0" w:line="240" w:lineRule="auto"/>
        <w:rPr>
          <w:rFonts w:ascii="Times New Roman" w:eastAsia="Times New Roman" w:hAnsi="Times New Roman" w:cs="Times New Roman"/>
          <w:b/>
          <w:sz w:val="24"/>
          <w:szCs w:val="24"/>
          <w:lang w:eastAsia="tr-TR"/>
        </w:rPr>
      </w:pPr>
      <w:r w:rsidRPr="00795E20">
        <w:rPr>
          <w:rFonts w:ascii="Times New Roman" w:eastAsia="Times New Roman" w:hAnsi="Times New Roman" w:cs="Times New Roman"/>
          <w:b/>
          <w:sz w:val="24"/>
          <w:szCs w:val="24"/>
          <w:lang w:eastAsia="tr-TR"/>
        </w:rPr>
        <w:t>6. İstisnalar</w:t>
      </w:r>
    </w:p>
    <w:p w:rsidR="000E3427" w:rsidRPr="00795E20" w:rsidRDefault="000E3427" w:rsidP="000E3427">
      <w:pPr>
        <w:spacing w:after="0" w:line="240" w:lineRule="auto"/>
        <w:rPr>
          <w:rFonts w:ascii="Times New Roman" w:eastAsia="Times New Roman" w:hAnsi="Times New Roman" w:cs="Times New Roman"/>
          <w:sz w:val="24"/>
          <w:szCs w:val="24"/>
          <w:lang w:eastAsia="tr-TR"/>
        </w:rPr>
      </w:pPr>
    </w:p>
    <w:p w:rsidR="000E3427" w:rsidRPr="00795E20" w:rsidRDefault="000E3427" w:rsidP="000E3427">
      <w:pPr>
        <w:spacing w:after="0" w:line="240" w:lineRule="auto"/>
        <w:jc w:val="both"/>
        <w:rPr>
          <w:rFonts w:ascii="Times New Roman" w:eastAsia="Times New Roman" w:hAnsi="Times New Roman" w:cs="Times New Roman"/>
          <w:sz w:val="24"/>
          <w:szCs w:val="24"/>
          <w:lang w:eastAsia="tr-TR"/>
        </w:rPr>
      </w:pPr>
      <w:r w:rsidRPr="00795E20">
        <w:rPr>
          <w:rFonts w:ascii="Times New Roman" w:eastAsia="Times New Roman" w:hAnsi="Times New Roman" w:cs="Times New Roman"/>
          <w:sz w:val="24"/>
          <w:szCs w:val="24"/>
          <w:lang w:eastAsia="tr-TR"/>
        </w:rPr>
        <w:t>Yükseköğretim personelinin işlemiş olduğu tüm suçlar hakkındaki soruşturma 2547 sayılı Kanun hükümlerine göre yürütülmez. Bazı suçlar genel hükümlere göre Cumhuriyet Savcılıklarınca soruşturulurlar. Bu istisnaları şöyle sıralayabiliriz:</w:t>
      </w:r>
    </w:p>
    <w:p w:rsidR="000E3427" w:rsidRPr="00795E20" w:rsidRDefault="000E3427" w:rsidP="000E3427">
      <w:pPr>
        <w:spacing w:after="0" w:line="240" w:lineRule="auto"/>
        <w:jc w:val="both"/>
        <w:rPr>
          <w:rFonts w:ascii="Times New Roman" w:eastAsia="Times New Roman" w:hAnsi="Times New Roman" w:cs="Times New Roman"/>
          <w:sz w:val="24"/>
          <w:szCs w:val="24"/>
          <w:lang w:eastAsia="tr-TR"/>
        </w:rPr>
      </w:pPr>
    </w:p>
    <w:p w:rsidR="000E3427" w:rsidRPr="00B2209A" w:rsidRDefault="000E3427" w:rsidP="000E3427">
      <w:pPr>
        <w:pStyle w:val="ListeParagraf"/>
        <w:numPr>
          <w:ilvl w:val="0"/>
          <w:numId w:val="3"/>
        </w:numPr>
        <w:spacing w:after="0" w:line="240" w:lineRule="auto"/>
        <w:jc w:val="both"/>
        <w:rPr>
          <w:rFonts w:ascii="Times New Roman" w:eastAsia="Times New Roman" w:hAnsi="Times New Roman" w:cs="Times New Roman"/>
          <w:sz w:val="24"/>
          <w:szCs w:val="24"/>
          <w:lang w:eastAsia="tr-TR"/>
        </w:rPr>
      </w:pPr>
      <w:r w:rsidRPr="00B2209A">
        <w:rPr>
          <w:rFonts w:ascii="Times New Roman" w:eastAsia="Times New Roman" w:hAnsi="Times New Roman" w:cs="Times New Roman"/>
          <w:sz w:val="24"/>
          <w:szCs w:val="24"/>
          <w:lang w:eastAsia="tr-TR"/>
        </w:rPr>
        <w:t>2547 sayılı Kanun’un 53/c-7 maddesinde sayılan suçlar: İdeolojik amaçlarla Anayasada yer alan temel hak ve hürriyetleri, devletin ülkesi ve milletiyle bölünmez bütünlüğünü veya dil, ırk, sınıf, din ve mezhep ayrılığına dayanılarak nitelikleri Anayasada belirtilen Cumhuriyeti ortadan kaldırmak maksadıyla işlenen suçlarla bunlara irtibatlı suçlar, öğrenme ve öğretme hürriyetini doğrudan veya dolaylı olarak kısıtlayan, kurumların sükun, huzur ve çalışma düzenini bozan boykot, işgal, engelleme bunları teşvik ve tahrik, anarşik ve ideolojik olaylara ilişkin suçlar ile ağır cezayı gerektiren suçüstü halleri,</w:t>
      </w:r>
    </w:p>
    <w:p w:rsidR="000E3427" w:rsidRPr="00795E20" w:rsidRDefault="000E3427" w:rsidP="000E3427">
      <w:pPr>
        <w:spacing w:after="0" w:line="240" w:lineRule="auto"/>
        <w:jc w:val="both"/>
        <w:rPr>
          <w:rFonts w:ascii="Times New Roman" w:eastAsia="Times New Roman" w:hAnsi="Times New Roman" w:cs="Times New Roman"/>
          <w:sz w:val="24"/>
          <w:szCs w:val="24"/>
          <w:lang w:eastAsia="tr-TR"/>
        </w:rPr>
      </w:pPr>
    </w:p>
    <w:p w:rsidR="000E3427" w:rsidRPr="00B2209A" w:rsidRDefault="000E3427" w:rsidP="000E3427">
      <w:pPr>
        <w:pStyle w:val="ListeParagraf"/>
        <w:numPr>
          <w:ilvl w:val="0"/>
          <w:numId w:val="3"/>
        </w:numPr>
        <w:spacing w:after="0" w:line="240" w:lineRule="auto"/>
        <w:jc w:val="both"/>
        <w:rPr>
          <w:rFonts w:ascii="Times New Roman" w:eastAsia="Times New Roman" w:hAnsi="Times New Roman" w:cs="Times New Roman"/>
          <w:sz w:val="24"/>
          <w:szCs w:val="24"/>
          <w:lang w:eastAsia="tr-TR"/>
        </w:rPr>
      </w:pPr>
      <w:r w:rsidRPr="00B2209A">
        <w:rPr>
          <w:rFonts w:ascii="Times New Roman" w:eastAsia="Times New Roman" w:hAnsi="Times New Roman" w:cs="Times New Roman"/>
          <w:sz w:val="24"/>
          <w:szCs w:val="24"/>
          <w:lang w:eastAsia="tr-TR"/>
        </w:rPr>
        <w:t xml:space="preserve">5816 sayılı Atatürk Aleyhine İşlenen Fiillerin Takibi Hakkındaki Kanun Hükümleri </w:t>
      </w:r>
    </w:p>
    <w:p w:rsidR="000E3427" w:rsidRPr="00795E20" w:rsidRDefault="000E3427" w:rsidP="000E3427">
      <w:pPr>
        <w:spacing w:after="0" w:line="240" w:lineRule="auto"/>
        <w:rPr>
          <w:rFonts w:ascii="Times New Roman" w:eastAsia="Times New Roman" w:hAnsi="Times New Roman" w:cs="Times New Roman"/>
          <w:sz w:val="24"/>
          <w:szCs w:val="24"/>
          <w:lang w:eastAsia="tr-TR"/>
        </w:rPr>
      </w:pPr>
    </w:p>
    <w:p w:rsidR="000E3427" w:rsidRPr="00B2209A" w:rsidRDefault="000E3427" w:rsidP="000E3427">
      <w:pPr>
        <w:pStyle w:val="ListeParagraf"/>
        <w:numPr>
          <w:ilvl w:val="0"/>
          <w:numId w:val="3"/>
        </w:numPr>
        <w:spacing w:after="0" w:line="240" w:lineRule="auto"/>
        <w:rPr>
          <w:rFonts w:ascii="Times New Roman" w:eastAsia="Times New Roman" w:hAnsi="Times New Roman" w:cs="Times New Roman"/>
          <w:sz w:val="24"/>
          <w:szCs w:val="24"/>
          <w:lang w:eastAsia="tr-TR"/>
        </w:rPr>
      </w:pPr>
      <w:r w:rsidRPr="00B2209A">
        <w:rPr>
          <w:rFonts w:ascii="Times New Roman" w:eastAsia="Times New Roman" w:hAnsi="Times New Roman" w:cs="Times New Roman"/>
          <w:sz w:val="24"/>
          <w:szCs w:val="24"/>
          <w:lang w:eastAsia="tr-TR"/>
        </w:rPr>
        <w:t xml:space="preserve">3628 sayılı Mal Bildiriminde Bulunulması, Rüşvet ve Yolsuzluklarla Mücadele Kanunu’nun 17. maddesinde yazılı suçlar, </w:t>
      </w:r>
    </w:p>
    <w:p w:rsidR="000E3427" w:rsidRPr="00795E20" w:rsidRDefault="000E3427" w:rsidP="000E3427">
      <w:pPr>
        <w:spacing w:after="0" w:line="240" w:lineRule="auto"/>
        <w:jc w:val="both"/>
        <w:rPr>
          <w:rFonts w:ascii="Times New Roman" w:eastAsia="Times New Roman" w:hAnsi="Times New Roman" w:cs="Times New Roman"/>
          <w:sz w:val="24"/>
          <w:szCs w:val="24"/>
          <w:lang w:eastAsia="tr-TR"/>
        </w:rPr>
      </w:pPr>
    </w:p>
    <w:p w:rsidR="000E3427" w:rsidRPr="00795E20" w:rsidRDefault="000E3427" w:rsidP="000E3427">
      <w:pPr>
        <w:spacing w:after="0" w:line="240" w:lineRule="auto"/>
        <w:jc w:val="both"/>
        <w:rPr>
          <w:rFonts w:ascii="Times New Roman" w:eastAsia="Times New Roman" w:hAnsi="Times New Roman" w:cs="Times New Roman"/>
          <w:sz w:val="24"/>
          <w:szCs w:val="24"/>
          <w:lang w:eastAsia="tr-TR"/>
        </w:rPr>
      </w:pPr>
      <w:r w:rsidRPr="00795E20">
        <w:rPr>
          <w:rFonts w:ascii="Times New Roman" w:eastAsia="Times New Roman" w:hAnsi="Times New Roman" w:cs="Times New Roman"/>
          <w:sz w:val="24"/>
          <w:szCs w:val="24"/>
          <w:lang w:eastAsia="tr-TR"/>
        </w:rPr>
        <w:t>Bu hallerde soruşturmayı savcı doğrudan yapar.</w:t>
      </w:r>
    </w:p>
    <w:p w:rsidR="000E3427" w:rsidRPr="00795E20" w:rsidRDefault="000E3427" w:rsidP="000E3427">
      <w:pPr>
        <w:spacing w:after="0" w:line="240" w:lineRule="auto"/>
        <w:rPr>
          <w:rFonts w:ascii="Times New Roman" w:eastAsia="Times New Roman" w:hAnsi="Times New Roman" w:cs="Times New Roman"/>
          <w:sz w:val="24"/>
          <w:szCs w:val="24"/>
          <w:lang w:eastAsia="tr-TR"/>
        </w:rPr>
      </w:pPr>
    </w:p>
    <w:p w:rsidR="000E3427" w:rsidRPr="00795E20" w:rsidRDefault="000E3427" w:rsidP="000E3427">
      <w:pPr>
        <w:spacing w:after="0" w:line="240" w:lineRule="auto"/>
        <w:jc w:val="both"/>
        <w:rPr>
          <w:rFonts w:ascii="Times New Roman" w:eastAsia="Times New Roman" w:hAnsi="Times New Roman" w:cs="Times New Roman"/>
          <w:b/>
          <w:sz w:val="24"/>
          <w:szCs w:val="24"/>
          <w:lang w:eastAsia="tr-TR"/>
        </w:rPr>
      </w:pPr>
      <w:r w:rsidRPr="00795E20">
        <w:rPr>
          <w:rFonts w:ascii="Times New Roman" w:eastAsia="Times New Roman" w:hAnsi="Times New Roman" w:cs="Times New Roman"/>
          <w:b/>
          <w:sz w:val="24"/>
          <w:szCs w:val="24"/>
          <w:lang w:eastAsia="tr-TR"/>
        </w:rPr>
        <w:t>7. 4483 Sayılı Memurlar ve Diğer Kamu Görevlilerinin Yargılanması Hakkında Kanun’un 2547 Sayılı Kanun’a Tabi Personele Uygulanması</w:t>
      </w:r>
    </w:p>
    <w:p w:rsidR="000E3427" w:rsidRPr="00795E20" w:rsidRDefault="000E3427" w:rsidP="000E3427">
      <w:pPr>
        <w:spacing w:after="0" w:line="240" w:lineRule="auto"/>
        <w:jc w:val="both"/>
        <w:rPr>
          <w:rFonts w:ascii="Times New Roman" w:eastAsia="Times New Roman" w:hAnsi="Times New Roman" w:cs="Times New Roman"/>
          <w:sz w:val="24"/>
          <w:szCs w:val="24"/>
          <w:lang w:eastAsia="tr-TR"/>
        </w:rPr>
      </w:pPr>
    </w:p>
    <w:p w:rsidR="000E3427" w:rsidRPr="00694C5B" w:rsidRDefault="000E3427" w:rsidP="000E3427">
      <w:pPr>
        <w:spacing w:after="0" w:line="240" w:lineRule="auto"/>
        <w:jc w:val="both"/>
        <w:rPr>
          <w:rFonts w:ascii="Times New Roman" w:eastAsia="Times New Roman" w:hAnsi="Times New Roman" w:cs="Times New Roman"/>
          <w:sz w:val="24"/>
          <w:szCs w:val="24"/>
          <w:lang w:eastAsia="tr-TR"/>
        </w:rPr>
      </w:pPr>
      <w:r w:rsidRPr="00795E20">
        <w:rPr>
          <w:rFonts w:ascii="Times New Roman" w:eastAsia="Times New Roman" w:hAnsi="Times New Roman" w:cs="Times New Roman"/>
          <w:sz w:val="24"/>
          <w:szCs w:val="24"/>
          <w:lang w:eastAsia="tr-TR"/>
        </w:rPr>
        <w:t>2547 sayılı Yükseköğretim Kanunu</w:t>
      </w:r>
      <w:r>
        <w:rPr>
          <w:rFonts w:ascii="Times New Roman" w:eastAsia="Times New Roman" w:hAnsi="Times New Roman" w:cs="Times New Roman"/>
          <w:sz w:val="24"/>
          <w:szCs w:val="24"/>
          <w:lang w:eastAsia="tr-TR"/>
        </w:rPr>
        <w:t>’nun</w:t>
      </w:r>
      <w:r w:rsidRPr="00795E20">
        <w:rPr>
          <w:rFonts w:ascii="Times New Roman" w:eastAsia="Times New Roman" w:hAnsi="Times New Roman" w:cs="Times New Roman"/>
          <w:sz w:val="24"/>
          <w:szCs w:val="24"/>
          <w:lang w:eastAsia="tr-TR"/>
        </w:rPr>
        <w:t xml:space="preserve"> 2653 sayılı Kanun ile değişik </w:t>
      </w:r>
      <w:proofErr w:type="gramStart"/>
      <w:r w:rsidRPr="00795E20">
        <w:rPr>
          <w:rFonts w:ascii="Times New Roman" w:eastAsia="Times New Roman" w:hAnsi="Times New Roman" w:cs="Times New Roman"/>
          <w:sz w:val="24"/>
          <w:szCs w:val="24"/>
          <w:lang w:eastAsia="tr-TR"/>
        </w:rPr>
        <w:t>53 üncü</w:t>
      </w:r>
      <w:proofErr w:type="gramEnd"/>
      <w:r w:rsidRPr="00795E20">
        <w:rPr>
          <w:rFonts w:ascii="Times New Roman" w:eastAsia="Times New Roman" w:hAnsi="Times New Roman" w:cs="Times New Roman"/>
          <w:sz w:val="24"/>
          <w:szCs w:val="24"/>
          <w:lang w:eastAsia="tr-TR"/>
        </w:rPr>
        <w:t xml:space="preserve"> maddesi (c) bendinde; Yükseköğretim üst kuruluşları başkan ve üyeleri ile yükseköğretim kurumları yöneticilerinin, kadrolu ve sözleşmeli öğretim </w:t>
      </w:r>
      <w:r w:rsidRPr="00694C5B">
        <w:rPr>
          <w:rFonts w:ascii="Times New Roman" w:eastAsia="Times New Roman" w:hAnsi="Times New Roman" w:cs="Times New Roman"/>
          <w:sz w:val="24"/>
          <w:szCs w:val="24"/>
          <w:lang w:eastAsia="tr-TR"/>
        </w:rPr>
        <w:t xml:space="preserve">elemanlarının ve bu kuruluş ve kurumların 657 sayılı Devlet Memurları Kanunu’na tabi memurlarının görevleri dolayısıyla ya da görevlerini yaptıkları sırada işledikleri ileri sürülen suçlar ile ilgili olarak uygulanacak ceza soruşturması usulü düzenlenmiştir. Buna göre anılan bendin 2 sayılı alt bendinde yukarıda belirtilen kamu görevlileri hakkında son soruşturmanın açılıp açılmamasına karar verecek kurullar; 4 sayılı alt bendinde son soruşturmanın açılıp açılmamasına ilişkin kararları inceleme yetkisine sahip olan üst kurullar sayılmış ve anılan bendin 8 sayılı alt bendinde </w:t>
      </w:r>
      <w:proofErr w:type="gramStart"/>
      <w:r w:rsidRPr="00694C5B">
        <w:rPr>
          <w:rFonts w:ascii="Times New Roman" w:eastAsia="Times New Roman" w:hAnsi="Times New Roman" w:cs="Times New Roman"/>
          <w:sz w:val="24"/>
          <w:szCs w:val="24"/>
          <w:lang w:eastAsia="tr-TR"/>
        </w:rPr>
        <w:t>de;</w:t>
      </w:r>
      <w:proofErr w:type="gramEnd"/>
      <w:r w:rsidRPr="00694C5B">
        <w:rPr>
          <w:rFonts w:ascii="Times New Roman" w:eastAsia="Times New Roman" w:hAnsi="Times New Roman" w:cs="Times New Roman"/>
          <w:sz w:val="24"/>
          <w:szCs w:val="24"/>
          <w:lang w:eastAsia="tr-TR"/>
        </w:rPr>
        <w:t xml:space="preserve"> </w:t>
      </w:r>
      <w:r w:rsidRPr="00714114">
        <w:rPr>
          <w:rFonts w:ascii="Times New Roman" w:eastAsia="Times New Roman" w:hAnsi="Times New Roman" w:cs="Times New Roman"/>
          <w:i/>
          <w:sz w:val="24"/>
          <w:szCs w:val="24"/>
          <w:lang w:eastAsia="tr-TR"/>
        </w:rPr>
        <w:t>"Bu Kanunda yer almamış hususlarda 2/12/1999 tarihli ve 4483 sayılı Memurlar ve Diğer Kamu Görevlilerinin Yargılanması Hakkında Kanun hükümleri uygulanır.</w:t>
      </w:r>
      <w:r w:rsidRPr="00714114">
        <w:rPr>
          <w:rFonts w:ascii="Times New Roman" w:eastAsia="Times New Roman" w:hAnsi="Times New Roman" w:cs="Times New Roman"/>
          <w:i/>
          <w:sz w:val="24"/>
          <w:szCs w:val="24"/>
          <w:vertAlign w:val="superscript"/>
          <w:lang w:eastAsia="tr-TR"/>
        </w:rPr>
        <w:t> </w:t>
      </w:r>
      <w:r w:rsidRPr="00714114">
        <w:rPr>
          <w:rFonts w:ascii="Times New Roman" w:eastAsia="Times New Roman" w:hAnsi="Times New Roman" w:cs="Times New Roman"/>
          <w:i/>
          <w:sz w:val="24"/>
          <w:szCs w:val="24"/>
          <w:lang w:eastAsia="tr-TR"/>
        </w:rPr>
        <w:t>"</w:t>
      </w:r>
      <w:r w:rsidRPr="00694C5B">
        <w:rPr>
          <w:rFonts w:ascii="Times New Roman" w:eastAsia="Times New Roman" w:hAnsi="Times New Roman" w:cs="Times New Roman"/>
          <w:sz w:val="24"/>
          <w:szCs w:val="24"/>
          <w:lang w:eastAsia="tr-TR"/>
        </w:rPr>
        <w:t xml:space="preserve"> hükmü yer almıştır.</w:t>
      </w:r>
    </w:p>
    <w:p w:rsidR="000E3427" w:rsidRPr="00795E20" w:rsidRDefault="000E3427" w:rsidP="000E3427">
      <w:pPr>
        <w:spacing w:after="0" w:line="240" w:lineRule="auto"/>
        <w:jc w:val="both"/>
        <w:rPr>
          <w:rFonts w:ascii="Times New Roman" w:eastAsia="Times New Roman" w:hAnsi="Times New Roman" w:cs="Times New Roman"/>
          <w:sz w:val="24"/>
          <w:szCs w:val="24"/>
          <w:lang w:eastAsia="tr-TR"/>
        </w:rPr>
      </w:pPr>
    </w:p>
    <w:p w:rsidR="000E3427" w:rsidRPr="00795E20" w:rsidRDefault="000E3427" w:rsidP="000E3427">
      <w:pPr>
        <w:spacing w:after="0" w:line="240" w:lineRule="auto"/>
        <w:jc w:val="both"/>
        <w:rPr>
          <w:rFonts w:ascii="Times New Roman" w:eastAsia="Times New Roman" w:hAnsi="Times New Roman" w:cs="Times New Roman"/>
          <w:sz w:val="24"/>
          <w:szCs w:val="24"/>
          <w:lang w:eastAsia="tr-TR"/>
        </w:rPr>
      </w:pPr>
      <w:r w:rsidRPr="00795E20">
        <w:rPr>
          <w:rFonts w:ascii="Times New Roman" w:eastAsia="Times New Roman" w:hAnsi="Times New Roman" w:cs="Times New Roman"/>
          <w:sz w:val="24"/>
          <w:szCs w:val="24"/>
          <w:lang w:eastAsia="tr-TR"/>
        </w:rPr>
        <w:t xml:space="preserve">4483 sayılı Memurlar ve Diğer Kamu Görevlilerinin Yargılanması Hakkında Kanun’un 2. maddesinde; </w:t>
      </w:r>
      <w:r w:rsidRPr="00714114">
        <w:rPr>
          <w:rFonts w:ascii="Times New Roman" w:eastAsia="Times New Roman" w:hAnsi="Times New Roman" w:cs="Times New Roman"/>
          <w:i/>
          <w:sz w:val="24"/>
          <w:szCs w:val="24"/>
          <w:lang w:eastAsia="tr-TR"/>
        </w:rPr>
        <w:t>"Bu Kanun’un Devletin ve diğer kamu tüzel kişilerinin genel idare esaslarına göre yürüttükleri kamu hizmetlerinin gerektirdiği asli ve sürekli görevleri ifa eden memurlar ve diğer kamu görevlilerinin görevleri sebebi ile işledikleri suçlar hakkında uygulanacağı, görevleri ve sıfatları sebebi ile özel soruşturma ve kovuşturma usullerine tabi olanlara ilişkin kanun hükümleri ile suçun niteliği yönünden kanunlarda gösterilen soruşturma ve kovuşturma usullerine ilişkin hükümlerin saklı olduğu"</w:t>
      </w:r>
      <w:r w:rsidRPr="00795E20">
        <w:rPr>
          <w:rFonts w:ascii="Times New Roman" w:eastAsia="Times New Roman" w:hAnsi="Times New Roman" w:cs="Times New Roman"/>
          <w:sz w:val="24"/>
          <w:szCs w:val="24"/>
          <w:lang w:eastAsia="tr-TR"/>
        </w:rPr>
        <w:t xml:space="preserve">, 6. maddesinde; </w:t>
      </w:r>
      <w:r>
        <w:rPr>
          <w:rFonts w:ascii="Times New Roman" w:eastAsia="Times New Roman" w:hAnsi="Times New Roman" w:cs="Times New Roman"/>
          <w:sz w:val="24"/>
          <w:szCs w:val="24"/>
          <w:lang w:eastAsia="tr-TR"/>
        </w:rPr>
        <w:t>ö</w:t>
      </w:r>
      <w:r w:rsidRPr="00795E20">
        <w:rPr>
          <w:rFonts w:ascii="Times New Roman" w:eastAsia="Times New Roman" w:hAnsi="Times New Roman" w:cs="Times New Roman"/>
          <w:sz w:val="24"/>
          <w:szCs w:val="24"/>
          <w:lang w:eastAsia="tr-TR"/>
        </w:rPr>
        <w:t>n</w:t>
      </w:r>
      <w:r>
        <w:rPr>
          <w:rFonts w:ascii="Times New Roman" w:eastAsia="Times New Roman" w:hAnsi="Times New Roman" w:cs="Times New Roman"/>
          <w:sz w:val="24"/>
          <w:szCs w:val="24"/>
          <w:lang w:eastAsia="tr-TR"/>
        </w:rPr>
        <w:t xml:space="preserve"> </w:t>
      </w:r>
      <w:r w:rsidRPr="00795E20">
        <w:rPr>
          <w:rFonts w:ascii="Times New Roman" w:eastAsia="Times New Roman" w:hAnsi="Times New Roman" w:cs="Times New Roman"/>
          <w:sz w:val="24"/>
          <w:szCs w:val="24"/>
          <w:lang w:eastAsia="tr-TR"/>
        </w:rPr>
        <w:t>inceleme ile görevlendirilen kişi ve</w:t>
      </w:r>
      <w:r w:rsidRPr="00694C5B">
        <w:rPr>
          <w:rFonts w:ascii="Times New Roman" w:eastAsia="Times New Roman" w:hAnsi="Times New Roman" w:cs="Times New Roman"/>
          <w:sz w:val="24"/>
          <w:szCs w:val="24"/>
          <w:lang w:eastAsia="tr-TR"/>
        </w:rPr>
        <w:t xml:space="preserve">ya </w:t>
      </w:r>
      <w:r w:rsidRPr="00795E20">
        <w:rPr>
          <w:rFonts w:ascii="Times New Roman" w:eastAsia="Times New Roman" w:hAnsi="Times New Roman" w:cs="Times New Roman"/>
          <w:sz w:val="24"/>
          <w:szCs w:val="24"/>
          <w:lang w:eastAsia="tr-TR"/>
        </w:rPr>
        <w:t>kişiler, bakanlık müfettişleri ile kendilerini görevlendiren merciin bütün yetkilerine haiz olup bu Kanunda hüküm bulunmayan hususlarda Ceza Muhakemesi Kanunu’na göre işlem yapabilecekleri hükme bağlanmıştır.</w:t>
      </w:r>
    </w:p>
    <w:p w:rsidR="000E3427" w:rsidRPr="00795E20" w:rsidRDefault="000E3427" w:rsidP="000E3427">
      <w:pPr>
        <w:spacing w:after="0" w:line="240" w:lineRule="auto"/>
        <w:jc w:val="both"/>
        <w:rPr>
          <w:rFonts w:ascii="Times New Roman" w:eastAsia="Times New Roman" w:hAnsi="Times New Roman" w:cs="Times New Roman"/>
          <w:sz w:val="24"/>
          <w:szCs w:val="24"/>
          <w:lang w:eastAsia="tr-TR"/>
        </w:rPr>
      </w:pPr>
    </w:p>
    <w:p w:rsidR="000E3427" w:rsidRDefault="000E3427" w:rsidP="000E3427">
      <w:pPr>
        <w:spacing w:after="0" w:line="240" w:lineRule="auto"/>
        <w:jc w:val="both"/>
        <w:rPr>
          <w:rFonts w:ascii="Times New Roman" w:eastAsia="Times New Roman" w:hAnsi="Times New Roman" w:cs="Times New Roman"/>
          <w:sz w:val="24"/>
          <w:szCs w:val="24"/>
          <w:lang w:eastAsia="tr-TR"/>
        </w:rPr>
      </w:pPr>
      <w:r w:rsidRPr="00795E20">
        <w:rPr>
          <w:rFonts w:ascii="Times New Roman" w:eastAsia="Times New Roman" w:hAnsi="Times New Roman" w:cs="Times New Roman"/>
          <w:sz w:val="24"/>
          <w:szCs w:val="24"/>
          <w:lang w:eastAsia="tr-TR"/>
        </w:rPr>
        <w:t xml:space="preserve">Dolayısıyla 2547 sayılı Kanun’un 53. maddesinin (c) bendinde sayılan kamu görevlileri ile ilgili olarak yapılacak ceza soruşturmalarında; anılan bendin alt bentlerine ilişkin hükümler uygulanacaktır. 4483 sayılı Kanun hükümlerinin bu personel açısından uygulanma </w:t>
      </w:r>
      <w:proofErr w:type="gramStart"/>
      <w:r w:rsidRPr="00795E20">
        <w:rPr>
          <w:rFonts w:ascii="Times New Roman" w:eastAsia="Times New Roman" w:hAnsi="Times New Roman" w:cs="Times New Roman"/>
          <w:sz w:val="24"/>
          <w:szCs w:val="24"/>
          <w:lang w:eastAsia="tr-TR"/>
        </w:rPr>
        <w:t>imkanı</w:t>
      </w:r>
      <w:proofErr w:type="gramEnd"/>
      <w:r w:rsidRPr="00795E20">
        <w:rPr>
          <w:rFonts w:ascii="Times New Roman" w:eastAsia="Times New Roman" w:hAnsi="Times New Roman" w:cs="Times New Roman"/>
          <w:sz w:val="24"/>
          <w:szCs w:val="24"/>
          <w:lang w:eastAsia="tr-TR"/>
        </w:rPr>
        <w:t xml:space="preserve"> bulunmamaktadır. Sadece 2547 sayılı Kanunda yer almamış olan hususlarda 4483 sayılı Kanun hükümleri uygulanacak, her iki Kanunda da hüküm bulunmayan hallerde Ceza Muhakemesi Usulü Kanunu hükümleri uygulanacaktır.</w:t>
      </w:r>
    </w:p>
    <w:p w:rsidR="000E3427" w:rsidRDefault="000E3427" w:rsidP="000E3427">
      <w:pPr>
        <w:spacing w:after="0" w:line="240" w:lineRule="auto"/>
        <w:jc w:val="both"/>
        <w:rPr>
          <w:rFonts w:ascii="Times New Roman" w:eastAsia="Times New Roman" w:hAnsi="Times New Roman" w:cs="Times New Roman"/>
          <w:sz w:val="24"/>
          <w:szCs w:val="24"/>
          <w:lang w:eastAsia="tr-TR"/>
        </w:rPr>
      </w:pPr>
    </w:p>
    <w:p w:rsidR="000E3427" w:rsidRDefault="000E3427"/>
    <w:sectPr w:rsidR="000E34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C525C"/>
    <w:multiLevelType w:val="hybridMultilevel"/>
    <w:tmpl w:val="D7BE1454"/>
    <w:lvl w:ilvl="0" w:tplc="ED30D0CE">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9E05CC2"/>
    <w:multiLevelType w:val="hybridMultilevel"/>
    <w:tmpl w:val="9882353E"/>
    <w:lvl w:ilvl="0" w:tplc="ED30D0CE">
      <w:start w:val="1"/>
      <w:numFmt w:val="lowerLetter"/>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57256DD"/>
    <w:multiLevelType w:val="hybridMultilevel"/>
    <w:tmpl w:val="63EA680A"/>
    <w:lvl w:ilvl="0" w:tplc="ED30D0CE">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427"/>
    <w:rsid w:val="000E34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380EE"/>
  <w15:chartTrackingRefBased/>
  <w15:docId w15:val="{42E9DD23-F357-402D-9FCB-65E8F7869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342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E34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2712</Words>
  <Characters>15464</Characters>
  <Application>Microsoft Office Word</Application>
  <DocSecurity>0</DocSecurity>
  <Lines>128</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Erzurum  Teknik Üniversitesi</Company>
  <LinksUpToDate>false</LinksUpToDate>
  <CharactersWithSpaces>18140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GAMZE</dc:creator>
  <cp:keywords/>
  <dc:description/>
  <cp:lastModifiedBy>GAMZE</cp:lastModifiedBy>
  <cp:revision>1</cp:revision>
  <dcterms:created xsi:type="dcterms:W3CDTF">2023-06-13T07:43:00Z</dcterms:created>
  <dcterms:modified xsi:type="dcterms:W3CDTF">2023-06-13T07:44:00Z</dcterms:modified>
</cp:coreProperties>
</file>