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5C" w:rsidRDefault="006B7C5C">
      <w:pPr>
        <w:pStyle w:val="GvdeMetni"/>
        <w:rPr>
          <w:rFonts w:ascii="Times New Roman"/>
          <w:b w:val="0"/>
          <w:sz w:val="26"/>
        </w:rPr>
      </w:pPr>
      <w:bookmarkStart w:id="0" w:name="_GoBack"/>
      <w:bookmarkEnd w:id="0"/>
    </w:p>
    <w:p w:rsidR="006B7C5C" w:rsidRDefault="006B7C5C">
      <w:pPr>
        <w:pStyle w:val="GvdeMetni"/>
        <w:rPr>
          <w:rFonts w:ascii="Times New Roman"/>
          <w:b w:val="0"/>
          <w:sz w:val="26"/>
        </w:rPr>
      </w:pPr>
    </w:p>
    <w:p w:rsidR="006B7C5C" w:rsidRDefault="006B7C5C">
      <w:pPr>
        <w:pStyle w:val="GvdeMetni"/>
        <w:rPr>
          <w:rFonts w:ascii="Times New Roman"/>
          <w:b w:val="0"/>
          <w:sz w:val="26"/>
        </w:rPr>
      </w:pPr>
    </w:p>
    <w:p w:rsidR="006B7C5C" w:rsidRDefault="006B7C5C">
      <w:pPr>
        <w:pStyle w:val="GvdeMetni"/>
        <w:rPr>
          <w:rFonts w:ascii="Times New Roman"/>
          <w:b w:val="0"/>
          <w:sz w:val="26"/>
        </w:rPr>
      </w:pPr>
    </w:p>
    <w:p w:rsidR="006B7C5C" w:rsidRDefault="006B7C5C">
      <w:pPr>
        <w:pStyle w:val="GvdeMetni"/>
        <w:rPr>
          <w:rFonts w:ascii="Times New Roman"/>
          <w:b w:val="0"/>
          <w:sz w:val="26"/>
        </w:rPr>
      </w:pPr>
    </w:p>
    <w:p w:rsidR="006B7C5C" w:rsidRDefault="006B7C5C">
      <w:pPr>
        <w:spacing w:before="230"/>
        <w:ind w:left="218"/>
        <w:rPr>
          <w:b/>
          <w:sz w:val="24"/>
        </w:rPr>
      </w:pPr>
    </w:p>
    <w:p w:rsidR="006B7C5C" w:rsidRDefault="00016117">
      <w:pPr>
        <w:spacing w:before="66"/>
        <w:ind w:left="3711" w:right="6707"/>
        <w:jc w:val="center"/>
        <w:rPr>
          <w:b/>
          <w:sz w:val="36"/>
        </w:rPr>
      </w:pPr>
      <w:r>
        <w:br w:type="column"/>
      </w:r>
      <w:r>
        <w:rPr>
          <w:b/>
          <w:sz w:val="36"/>
        </w:rPr>
        <w:t>T.C</w:t>
      </w:r>
    </w:p>
    <w:p w:rsidR="006B7C5C" w:rsidRDefault="00F51FE5">
      <w:pPr>
        <w:pStyle w:val="GvdeMetni"/>
        <w:spacing w:before="2"/>
        <w:ind w:left="218" w:right="3219" w:firstLine="1"/>
        <w:jc w:val="center"/>
      </w:pPr>
      <w:r>
        <w:t>ERZURUM TEKNİK ÜNİVERSİTESİ</w:t>
      </w:r>
      <w:r w:rsidR="00016117">
        <w:t xml:space="preserve"> REKTÖRLÜĞÜ YAPI İŞLERİ ve TEKNİK DAİRE BAŞKANLIĞI HİZMET STANDARTLARI TABLOSU</w:t>
      </w:r>
    </w:p>
    <w:p w:rsidR="006B7C5C" w:rsidRDefault="006B7C5C">
      <w:pPr>
        <w:jc w:val="center"/>
        <w:sectPr w:rsidR="006B7C5C">
          <w:type w:val="continuous"/>
          <w:pgSz w:w="16840" w:h="11910" w:orient="landscape"/>
          <w:pgMar w:top="480" w:right="1400" w:bottom="280" w:left="1200" w:header="708" w:footer="708" w:gutter="0"/>
          <w:cols w:num="2" w:space="708" w:equalWidth="0">
            <w:col w:w="805" w:space="2397"/>
            <w:col w:w="11038"/>
          </w:cols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430"/>
        <w:gridCol w:w="7379"/>
        <w:gridCol w:w="2403"/>
      </w:tblGrid>
      <w:tr w:rsidR="006B7C5C">
        <w:trPr>
          <w:trHeight w:val="827"/>
        </w:trPr>
        <w:tc>
          <w:tcPr>
            <w:tcW w:w="790" w:type="dxa"/>
          </w:tcPr>
          <w:p w:rsidR="006B7C5C" w:rsidRDefault="00016117">
            <w:pPr>
              <w:pStyle w:val="TableParagraph"/>
              <w:ind w:left="213" w:right="7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3430" w:type="dxa"/>
          </w:tcPr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HİZMETİN ADI</w:t>
            </w:r>
          </w:p>
        </w:tc>
        <w:tc>
          <w:tcPr>
            <w:tcW w:w="7379" w:type="dxa"/>
          </w:tcPr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BAŞVURUDA İSTENEN BELGELER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ind w:left="320" w:right="30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HİZMETİN TAMAMLANMA</w:t>
            </w:r>
          </w:p>
          <w:p w:rsidR="006B7C5C" w:rsidRDefault="00016117">
            <w:pPr>
              <w:pStyle w:val="TableParagraph"/>
              <w:spacing w:line="260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SÜRESİ (EN GEÇ)</w:t>
            </w:r>
          </w:p>
        </w:tc>
      </w:tr>
      <w:tr w:rsidR="006B7C5C">
        <w:trPr>
          <w:trHeight w:val="830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before="134"/>
              <w:ind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Avan, Uygulama ve Detay Proje Onaylama İşlemleri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6B7C5C" w:rsidRDefault="0001611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Zemin etüt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  <w:p w:rsidR="006B7C5C" w:rsidRDefault="0001611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Projeler ve hesap çıktı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</w:p>
        </w:tc>
        <w:tc>
          <w:tcPr>
            <w:tcW w:w="2403" w:type="dxa"/>
          </w:tcPr>
          <w:p w:rsidR="006B7C5C" w:rsidRDefault="006B7C5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AY</w:t>
            </w:r>
          </w:p>
        </w:tc>
      </w:tr>
      <w:tr w:rsidR="006B7C5C">
        <w:trPr>
          <w:trHeight w:val="472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9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sz w:val="24"/>
              </w:rPr>
              <w:t>Kamulaştırma İşlemleri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1. Kamu yararı kararı (Rektör onaylı yönetim kurulu kararı)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spacing w:before="94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GÜN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İhale Hazırlık İşlemleri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6B7C5C" w:rsidRDefault="00016117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60" w:lineRule="exact"/>
              <w:ind w:left="376" w:hanging="269"/>
              <w:rPr>
                <w:sz w:val="24"/>
              </w:rPr>
            </w:pPr>
            <w:r>
              <w:rPr>
                <w:sz w:val="24"/>
              </w:rPr>
              <w:t>İlgili ihale sürecinde istenen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belgeler.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spacing w:before="134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AY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İhale Dokümanı Satış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Doküman bedelinin yatırıldığına dair vezne alındısı </w:t>
            </w:r>
            <w:proofErr w:type="gramStart"/>
            <w:r>
              <w:rPr>
                <w:sz w:val="24"/>
              </w:rPr>
              <w:t>yada</w:t>
            </w:r>
            <w:proofErr w:type="gramEnd"/>
            <w:r>
              <w:rPr>
                <w:sz w:val="24"/>
              </w:rPr>
              <w:t xml:space="preserve"> banka dekontu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spacing w:before="134"/>
              <w:ind w:left="9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Dakika</w:t>
            </w:r>
          </w:p>
        </w:tc>
      </w:tr>
      <w:tr w:rsidR="006B7C5C">
        <w:trPr>
          <w:trHeight w:val="1106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6B7C5C" w:rsidRDefault="0001611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3430" w:type="dxa"/>
          </w:tcPr>
          <w:p w:rsidR="006B7C5C" w:rsidRDefault="006B7C5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İdareye Yapılan </w:t>
            </w:r>
            <w:proofErr w:type="gramStart"/>
            <w:r>
              <w:rPr>
                <w:b/>
                <w:sz w:val="24"/>
              </w:rPr>
              <w:t>Şikayet</w:t>
            </w:r>
            <w:proofErr w:type="gramEnd"/>
            <w:r>
              <w:rPr>
                <w:b/>
                <w:sz w:val="24"/>
              </w:rPr>
              <w:t xml:space="preserve"> Başvurusu</w:t>
            </w:r>
          </w:p>
        </w:tc>
        <w:tc>
          <w:tcPr>
            <w:tcW w:w="7379" w:type="dxa"/>
          </w:tcPr>
          <w:p w:rsidR="006B7C5C" w:rsidRDefault="006B7C5C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6B7C5C" w:rsidRDefault="000161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Dilekçe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ind w:left="186" w:right="166" w:firstLine="262"/>
              <w:rPr>
                <w:b/>
                <w:sz w:val="24"/>
              </w:rPr>
            </w:pPr>
            <w:r>
              <w:rPr>
                <w:b/>
                <w:sz w:val="24"/>
              </w:rPr>
              <w:t>KAMU İHALE KANUNU’NUN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55.</w:t>
            </w:r>
          </w:p>
          <w:p w:rsidR="006B7C5C" w:rsidRDefault="00016117">
            <w:pPr>
              <w:pStyle w:val="TableParagraph"/>
              <w:spacing w:line="270" w:lineRule="atLeast"/>
              <w:ind w:left="159" w:right="149" w:firstLine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MADDESİNDE </w:t>
            </w:r>
            <w:r>
              <w:rPr>
                <w:b/>
                <w:spacing w:val="-1"/>
                <w:sz w:val="24"/>
              </w:rPr>
              <w:t>BELİRLENMİŞTİR.</w:t>
            </w:r>
          </w:p>
        </w:tc>
      </w:tr>
      <w:tr w:rsidR="006B7C5C">
        <w:trPr>
          <w:trHeight w:val="827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İhalede Sunulan Asıl</w:t>
            </w:r>
          </w:p>
          <w:p w:rsidR="006B7C5C" w:rsidRDefault="00016117">
            <w:pPr>
              <w:pStyle w:val="TableParagraph"/>
              <w:spacing w:line="270" w:lineRule="atLeast"/>
              <w:ind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Belgelerin İadesine İlişkin Talebin Karşılanması</w:t>
            </w:r>
          </w:p>
        </w:tc>
        <w:tc>
          <w:tcPr>
            <w:tcW w:w="7379" w:type="dxa"/>
          </w:tcPr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Dilekçe</w:t>
            </w:r>
          </w:p>
        </w:tc>
        <w:tc>
          <w:tcPr>
            <w:tcW w:w="2403" w:type="dxa"/>
          </w:tcPr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9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Dakika</w:t>
            </w:r>
          </w:p>
        </w:tc>
      </w:tr>
      <w:tr w:rsidR="006B7C5C">
        <w:trPr>
          <w:trHeight w:val="1656"/>
        </w:trPr>
        <w:tc>
          <w:tcPr>
            <w:tcW w:w="790" w:type="dxa"/>
          </w:tcPr>
          <w:p w:rsidR="006B7C5C" w:rsidRDefault="006B7C5C">
            <w:pPr>
              <w:pStyle w:val="TableParagraph"/>
              <w:ind w:left="0"/>
              <w:rPr>
                <w:b/>
                <w:sz w:val="26"/>
              </w:rPr>
            </w:pPr>
          </w:p>
          <w:p w:rsidR="006B7C5C" w:rsidRDefault="006B7C5C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6B7C5C" w:rsidRDefault="0001611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3430" w:type="dxa"/>
          </w:tcPr>
          <w:p w:rsidR="006B7C5C" w:rsidRDefault="006B7C5C">
            <w:pPr>
              <w:pStyle w:val="TableParagraph"/>
              <w:ind w:left="0"/>
              <w:rPr>
                <w:b/>
                <w:sz w:val="26"/>
              </w:rPr>
            </w:pPr>
          </w:p>
          <w:p w:rsidR="006B7C5C" w:rsidRDefault="006B7C5C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B7C5C" w:rsidRDefault="00016117">
            <w:pPr>
              <w:pStyle w:val="TableParagraph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Sözleşme Sonrası Yapım İşleri Kontrol Süreci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line="271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Sözleşme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dosyası</w:t>
            </w:r>
          </w:p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dosyası</w:t>
            </w:r>
          </w:p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376"/>
              <w:rPr>
                <w:sz w:val="24"/>
              </w:rPr>
            </w:pPr>
            <w:r>
              <w:rPr>
                <w:sz w:val="24"/>
              </w:rPr>
              <w:t>İş yeri teslim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</w:p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Hakediş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376"/>
              <w:rPr>
                <w:sz w:val="24"/>
              </w:rPr>
            </w:pPr>
            <w:r>
              <w:rPr>
                <w:sz w:val="24"/>
              </w:rPr>
              <w:t>Geçici ve kesin 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6B7C5C" w:rsidRDefault="00016117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60" w:lineRule="exact"/>
              <w:ind w:left="376"/>
              <w:rPr>
                <w:sz w:val="24"/>
              </w:rPr>
            </w:pPr>
            <w:r>
              <w:rPr>
                <w:sz w:val="24"/>
              </w:rPr>
              <w:t>Kesin hesap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</w:tc>
        <w:tc>
          <w:tcPr>
            <w:tcW w:w="2403" w:type="dxa"/>
          </w:tcPr>
          <w:p w:rsidR="006B7C5C" w:rsidRDefault="006B7C5C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6B7C5C" w:rsidRDefault="00016117">
            <w:pPr>
              <w:pStyle w:val="TableParagraph"/>
              <w:spacing w:before="1"/>
              <w:ind w:left="212" w:right="187" w:firstLine="166"/>
              <w:rPr>
                <w:b/>
                <w:sz w:val="24"/>
              </w:rPr>
            </w:pPr>
            <w:r>
              <w:rPr>
                <w:b/>
                <w:sz w:val="24"/>
              </w:rPr>
              <w:t>SÖZLEŞMEYE GÖRE İŞ SÜRECİ</w:t>
            </w:r>
          </w:p>
          <w:p w:rsidR="006B7C5C" w:rsidRDefault="00016117"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DEĞİŞİR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line="276" w:lineRule="exact"/>
              <w:ind w:right="1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Ara </w:t>
            </w:r>
            <w:proofErr w:type="spellStart"/>
            <w:r>
              <w:rPr>
                <w:b/>
                <w:sz w:val="24"/>
              </w:rPr>
              <w:t>Hakedişlerin</w:t>
            </w:r>
            <w:proofErr w:type="spellEnd"/>
            <w:r>
              <w:rPr>
                <w:b/>
                <w:sz w:val="24"/>
              </w:rPr>
              <w:t xml:space="preserve"> Hazırlanması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İlgili mevzuatta yer alan hükümler doğrultusundaki belgeler ve Yüklenici Dilekçeleri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spacing w:before="134"/>
              <w:ind w:left="91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Ayda 1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3430" w:type="dxa"/>
          </w:tcPr>
          <w:p w:rsidR="006B7C5C" w:rsidRDefault="0001611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Geçici Kabul Yapılması</w:t>
            </w:r>
          </w:p>
        </w:tc>
        <w:tc>
          <w:tcPr>
            <w:tcW w:w="7379" w:type="dxa"/>
          </w:tcPr>
          <w:p w:rsidR="006B7C5C" w:rsidRDefault="0001611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İlgili mevzuatta yer alan hükümler Doğrultusundaki belgeler ve</w:t>
            </w:r>
          </w:p>
          <w:p w:rsidR="006B7C5C" w:rsidRDefault="000161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Yüklenici Dilekçeleri</w:t>
            </w:r>
          </w:p>
        </w:tc>
        <w:tc>
          <w:tcPr>
            <w:tcW w:w="2403" w:type="dxa"/>
          </w:tcPr>
          <w:p w:rsidR="006B7C5C" w:rsidRDefault="00016117">
            <w:pPr>
              <w:pStyle w:val="TableParagraph"/>
              <w:spacing w:line="271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Fiili olarak iş</w:t>
            </w:r>
          </w:p>
          <w:p w:rsidR="006B7C5C" w:rsidRDefault="00016117">
            <w:pPr>
              <w:pStyle w:val="TableParagraph"/>
              <w:spacing w:line="260" w:lineRule="exact"/>
              <w:ind w:left="92" w:right="8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tamamlandığında</w:t>
            </w:r>
            <w:proofErr w:type="gramEnd"/>
            <w:r>
              <w:rPr>
                <w:b/>
                <w:sz w:val="24"/>
              </w:rPr>
              <w:t xml:space="preserve"> 1</w:t>
            </w:r>
          </w:p>
        </w:tc>
      </w:tr>
    </w:tbl>
    <w:p w:rsidR="006B7C5C" w:rsidRDefault="006B7C5C">
      <w:pPr>
        <w:spacing w:line="260" w:lineRule="exact"/>
        <w:jc w:val="center"/>
        <w:rPr>
          <w:sz w:val="24"/>
        </w:rPr>
        <w:sectPr w:rsidR="006B7C5C">
          <w:type w:val="continuous"/>
          <w:pgSz w:w="16840" w:h="11910" w:orient="landscape"/>
          <w:pgMar w:top="480" w:right="14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162"/>
        <w:gridCol w:w="2268"/>
        <w:gridCol w:w="1844"/>
        <w:gridCol w:w="2977"/>
        <w:gridCol w:w="2559"/>
        <w:gridCol w:w="2404"/>
      </w:tblGrid>
      <w:tr w:rsidR="006B7C5C">
        <w:trPr>
          <w:trHeight w:val="275"/>
        </w:trPr>
        <w:tc>
          <w:tcPr>
            <w:tcW w:w="790" w:type="dxa"/>
          </w:tcPr>
          <w:p w:rsidR="006B7C5C" w:rsidRDefault="006B7C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  <w:gridSpan w:val="2"/>
          </w:tcPr>
          <w:p w:rsidR="006B7C5C" w:rsidRDefault="006B7C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gridSpan w:val="3"/>
          </w:tcPr>
          <w:p w:rsidR="006B7C5C" w:rsidRDefault="006B7C5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line="256" w:lineRule="exact"/>
              <w:ind w:left="189" w:right="18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ay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içersinde</w:t>
            </w:r>
            <w:proofErr w:type="spellEnd"/>
          </w:p>
        </w:tc>
      </w:tr>
      <w:tr w:rsidR="006B7C5C">
        <w:trPr>
          <w:trHeight w:val="419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64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10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Süre Uzatım İşlemleri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1. Talep dilekçesi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before="64"/>
              <w:ind w:left="189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GÜN</w:t>
            </w:r>
          </w:p>
        </w:tc>
      </w:tr>
      <w:tr w:rsidR="006B7C5C">
        <w:trPr>
          <w:trHeight w:val="1103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6B7C5C" w:rsidRDefault="00016117">
            <w:pPr>
              <w:pStyle w:val="TableParagraph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</w:t>
            </w:r>
          </w:p>
        </w:tc>
        <w:tc>
          <w:tcPr>
            <w:tcW w:w="3430" w:type="dxa"/>
            <w:gridSpan w:val="2"/>
          </w:tcPr>
          <w:p w:rsidR="006B7C5C" w:rsidRDefault="006B7C5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Kesin Teminat Çözüm İşlemleri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68" w:lineRule="exact"/>
              <w:ind w:hanging="266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  <w:p w:rsidR="006B7C5C" w:rsidRDefault="00016117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6" w:hanging="269"/>
              <w:rPr>
                <w:sz w:val="24"/>
              </w:rPr>
            </w:pPr>
            <w:r>
              <w:rPr>
                <w:sz w:val="24"/>
              </w:rPr>
              <w:t>Sigorta ilişiksiz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  <w:p w:rsidR="006B7C5C" w:rsidRDefault="00016117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6" w:hanging="269"/>
              <w:rPr>
                <w:sz w:val="24"/>
              </w:rPr>
            </w:pPr>
            <w:r>
              <w:rPr>
                <w:sz w:val="24"/>
              </w:rPr>
              <w:t>Kesin hesap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hakedişi</w:t>
            </w:r>
            <w:proofErr w:type="spellEnd"/>
          </w:p>
          <w:p w:rsidR="006B7C5C" w:rsidRDefault="00016117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63" w:lineRule="exact"/>
              <w:ind w:left="375" w:hanging="268"/>
              <w:rPr>
                <w:sz w:val="24"/>
              </w:rPr>
            </w:pPr>
            <w:r>
              <w:rPr>
                <w:sz w:val="24"/>
              </w:rPr>
              <w:t>Kesin 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</w:p>
        </w:tc>
        <w:tc>
          <w:tcPr>
            <w:tcW w:w="2404" w:type="dxa"/>
          </w:tcPr>
          <w:p w:rsidR="006B7C5C" w:rsidRDefault="006B7C5C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6B7C5C" w:rsidRDefault="00016117">
            <w:pPr>
              <w:pStyle w:val="TableParagraph"/>
              <w:ind w:left="18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AY</w:t>
            </w:r>
          </w:p>
        </w:tc>
      </w:tr>
      <w:tr w:rsidR="006B7C5C">
        <w:trPr>
          <w:trHeight w:val="587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48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12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before="11"/>
              <w:ind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Doğrudan Temin Dosyası Hazırlık İşlemleri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1. Talep dilekçesi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before="148"/>
              <w:ind w:left="189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HAFTA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1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13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Birim İçi Ön Mali Kontrol</w:t>
            </w:r>
          </w:p>
          <w:p w:rsidR="006B7C5C" w:rsidRDefault="0001611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İşlemleri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1.Merkezi Yönetim Harcama Belgeleri Yönetmeliğine istinaden</w:t>
            </w:r>
          </w:p>
          <w:p w:rsidR="006B7C5C" w:rsidRDefault="00016117">
            <w:pPr>
              <w:pStyle w:val="TableParagraph"/>
              <w:spacing w:line="263" w:lineRule="exact"/>
              <w:ind w:left="309"/>
              <w:rPr>
                <w:sz w:val="24"/>
              </w:rPr>
            </w:pPr>
            <w:proofErr w:type="gramStart"/>
            <w:r>
              <w:rPr>
                <w:sz w:val="24"/>
              </w:rPr>
              <w:t>hazırlanan</w:t>
            </w:r>
            <w:proofErr w:type="gramEnd"/>
            <w:r>
              <w:rPr>
                <w:sz w:val="24"/>
              </w:rPr>
              <w:t xml:space="preserve"> ihale hazırlık ve ödeme belgeleri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before="131"/>
              <w:ind w:left="189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GÜN</w:t>
            </w:r>
          </w:p>
        </w:tc>
      </w:tr>
      <w:tr w:rsidR="006B7C5C">
        <w:trPr>
          <w:trHeight w:val="552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31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Birim İçi Yıllık Faaliyet</w:t>
            </w:r>
          </w:p>
          <w:p w:rsidR="006B7C5C" w:rsidRDefault="00016117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Raporları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1.Faaliyet Raporu hazırlama taslağı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line="268" w:lineRule="exact"/>
              <w:ind w:left="18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NİSAN AYI</w:t>
            </w:r>
          </w:p>
          <w:p w:rsidR="006B7C5C" w:rsidRDefault="00016117">
            <w:pPr>
              <w:pStyle w:val="TableParagraph"/>
              <w:spacing w:line="264" w:lineRule="exact"/>
              <w:ind w:left="189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SONUNA KADAR</w:t>
            </w:r>
          </w:p>
        </w:tc>
      </w:tr>
      <w:tr w:rsidR="006B7C5C">
        <w:trPr>
          <w:trHeight w:val="830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ind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Gayrimenkul Sermaye Üretim Giderlerinin Bütçe</w:t>
            </w:r>
          </w:p>
          <w:p w:rsidR="006B7C5C" w:rsidRDefault="0001611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Hazırlık Çalışmaları</w:t>
            </w:r>
          </w:p>
        </w:tc>
        <w:tc>
          <w:tcPr>
            <w:tcW w:w="7380" w:type="dxa"/>
            <w:gridSpan w:val="3"/>
          </w:tcPr>
          <w:p w:rsidR="006B7C5C" w:rsidRDefault="006B7C5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YÖK tarafından açıklanan bütçe hazırlama rehberi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before="131"/>
              <w:ind w:left="792" w:right="427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TEMMUZ AYI İÇİNDE</w:t>
            </w:r>
          </w:p>
        </w:tc>
      </w:tr>
      <w:tr w:rsidR="006B7C5C">
        <w:trPr>
          <w:trHeight w:val="551"/>
        </w:trPr>
        <w:tc>
          <w:tcPr>
            <w:tcW w:w="790" w:type="dxa"/>
          </w:tcPr>
          <w:p w:rsidR="006B7C5C" w:rsidRDefault="00016117">
            <w:pPr>
              <w:pStyle w:val="TableParagraph"/>
              <w:spacing w:before="129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16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Birim İçi Stratejik Plan</w:t>
            </w:r>
          </w:p>
          <w:p w:rsidR="006B7C5C" w:rsidRDefault="0001611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Çalışmaları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DPT tarafından yayınlanan Stratejik Plan Rehberinde yer alan</w:t>
            </w:r>
          </w:p>
          <w:p w:rsidR="006B7C5C" w:rsidRDefault="00016117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dokümanlar</w:t>
            </w:r>
            <w:proofErr w:type="gramEnd"/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before="129"/>
              <w:ind w:left="189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İŞİN SÜRESİ</w:t>
            </w:r>
          </w:p>
        </w:tc>
      </w:tr>
      <w:tr w:rsidR="006B7C5C">
        <w:trPr>
          <w:trHeight w:val="275"/>
        </w:trPr>
        <w:tc>
          <w:tcPr>
            <w:tcW w:w="790" w:type="dxa"/>
          </w:tcPr>
          <w:p w:rsidR="006B7C5C" w:rsidRDefault="00F51FE5">
            <w:pPr>
              <w:pStyle w:val="TableParagraph"/>
              <w:spacing w:line="256" w:lineRule="exact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17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Gelen Evrak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Resmi Yazı ve Ekleri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line="256" w:lineRule="exact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6B7C5C">
        <w:trPr>
          <w:trHeight w:val="275"/>
        </w:trPr>
        <w:tc>
          <w:tcPr>
            <w:tcW w:w="790" w:type="dxa"/>
          </w:tcPr>
          <w:p w:rsidR="006B7C5C" w:rsidRDefault="00F51FE5">
            <w:pPr>
              <w:pStyle w:val="TableParagraph"/>
              <w:spacing w:line="256" w:lineRule="exact"/>
              <w:ind w:left="0" w:right="2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18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Giden Evrak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Resmi Yazı ve Ekleri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line="256" w:lineRule="exact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GÜN</w:t>
            </w:r>
          </w:p>
        </w:tc>
      </w:tr>
      <w:tr w:rsidR="006B7C5C">
        <w:trPr>
          <w:trHeight w:val="828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B7C5C" w:rsidRDefault="00F51FE5">
            <w:pPr>
              <w:pStyle w:val="TableParagraph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19</w:t>
            </w:r>
          </w:p>
        </w:tc>
        <w:tc>
          <w:tcPr>
            <w:tcW w:w="3430" w:type="dxa"/>
            <w:gridSpan w:val="2"/>
          </w:tcPr>
          <w:p w:rsidR="006B7C5C" w:rsidRDefault="006B7C5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Taşınır Mal İşlemleri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Taşınır İstek Fişi, Taşınır Giriş İşlem Fişi, Taşınır Çıkış Fişi,</w:t>
            </w:r>
          </w:p>
          <w:p w:rsidR="006B7C5C" w:rsidRDefault="00016117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Muayene Kabul Komisyon Tutanağı, Kayıttan Düşme Teklif ve Onay Tutanağı</w:t>
            </w:r>
          </w:p>
        </w:tc>
        <w:tc>
          <w:tcPr>
            <w:tcW w:w="2404" w:type="dxa"/>
          </w:tcPr>
          <w:p w:rsidR="006B7C5C" w:rsidRDefault="006B7C5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Değişken</w:t>
            </w:r>
          </w:p>
        </w:tc>
      </w:tr>
      <w:tr w:rsidR="006B7C5C">
        <w:trPr>
          <w:trHeight w:val="827"/>
        </w:trPr>
        <w:tc>
          <w:tcPr>
            <w:tcW w:w="790" w:type="dxa"/>
          </w:tcPr>
          <w:p w:rsidR="006B7C5C" w:rsidRDefault="006B7C5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B7C5C" w:rsidRDefault="00F51FE5">
            <w:pPr>
              <w:pStyle w:val="TableParagraph"/>
              <w:spacing w:before="1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20</w:t>
            </w:r>
          </w:p>
        </w:tc>
        <w:tc>
          <w:tcPr>
            <w:tcW w:w="3430" w:type="dxa"/>
            <w:gridSpan w:val="2"/>
          </w:tcPr>
          <w:p w:rsidR="006B7C5C" w:rsidRDefault="006B7C5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Maaş ve Ek Ödemeler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Maaş ve ek ödemelerin bordrolarının hazırlanması Maaş nakil bildirimi, Atama Onayı, Göreve başlama yazısı, Aile Durum</w:t>
            </w:r>
          </w:p>
          <w:p w:rsidR="006B7C5C" w:rsidRDefault="0001611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Bildirimi,</w:t>
            </w:r>
          </w:p>
        </w:tc>
        <w:tc>
          <w:tcPr>
            <w:tcW w:w="2404" w:type="dxa"/>
          </w:tcPr>
          <w:p w:rsidR="006B7C5C" w:rsidRDefault="006B7C5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B7C5C" w:rsidRDefault="00016117">
            <w:pPr>
              <w:pStyle w:val="TableParagraph"/>
              <w:spacing w:before="1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GÜN</w:t>
            </w:r>
          </w:p>
        </w:tc>
      </w:tr>
      <w:tr w:rsidR="006B7C5C">
        <w:trPr>
          <w:trHeight w:val="277"/>
        </w:trPr>
        <w:tc>
          <w:tcPr>
            <w:tcW w:w="790" w:type="dxa"/>
          </w:tcPr>
          <w:p w:rsidR="006B7C5C" w:rsidRDefault="00F51FE5">
            <w:pPr>
              <w:pStyle w:val="TableParagraph"/>
              <w:spacing w:line="25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21</w:t>
            </w:r>
          </w:p>
        </w:tc>
        <w:tc>
          <w:tcPr>
            <w:tcW w:w="3430" w:type="dxa"/>
            <w:gridSpan w:val="2"/>
          </w:tcPr>
          <w:p w:rsidR="006B7C5C" w:rsidRDefault="0001611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İlan Bedeli Ödemeleri</w:t>
            </w:r>
          </w:p>
        </w:tc>
        <w:tc>
          <w:tcPr>
            <w:tcW w:w="7380" w:type="dxa"/>
            <w:gridSpan w:val="3"/>
          </w:tcPr>
          <w:p w:rsidR="006B7C5C" w:rsidRDefault="000161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İlanla ilgili gazete ve Fatura</w:t>
            </w:r>
          </w:p>
        </w:tc>
        <w:tc>
          <w:tcPr>
            <w:tcW w:w="2404" w:type="dxa"/>
          </w:tcPr>
          <w:p w:rsidR="006B7C5C" w:rsidRDefault="00016117">
            <w:pPr>
              <w:pStyle w:val="TableParagraph"/>
              <w:spacing w:line="258" w:lineRule="exact"/>
              <w:ind w:left="189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GÜN</w:t>
            </w:r>
          </w:p>
        </w:tc>
      </w:tr>
      <w:tr w:rsidR="006B7C5C">
        <w:trPr>
          <w:trHeight w:val="707"/>
        </w:trPr>
        <w:tc>
          <w:tcPr>
            <w:tcW w:w="14004" w:type="dxa"/>
            <w:gridSpan w:val="7"/>
          </w:tcPr>
          <w:p w:rsidR="006B7C5C" w:rsidRDefault="00016117">
            <w:pPr>
              <w:pStyle w:val="TableParagraph"/>
              <w:spacing w:before="116"/>
              <w:ind w:left="69"/>
              <w:rPr>
                <w:sz w:val="20"/>
              </w:rPr>
            </w:pPr>
            <w:r>
              <w:rPr>
                <w:sz w:val="20"/>
              </w:rPr>
              <w:t>Başvuru esnasında yukarıda belirtilen belgelerin dışında belge istenmesi, eksiksiz belge ile başvuru yapılmasına rağmen hizmetin belirtilen sürede</w:t>
            </w:r>
          </w:p>
          <w:p w:rsidR="006B7C5C" w:rsidRDefault="00016117">
            <w:pPr>
              <w:pStyle w:val="TableParagraph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tamamlanmaması</w:t>
            </w:r>
            <w:proofErr w:type="gramEnd"/>
            <w:r>
              <w:rPr>
                <w:sz w:val="20"/>
              </w:rPr>
              <w:t xml:space="preserve"> veya yukarıdaki tabloda bazı hizmetlerin bulunmadığının tespiti durumunda ilk müracaat yerine ya da ikinci müracaat yerine başvurunuz.</w:t>
            </w:r>
          </w:p>
        </w:tc>
      </w:tr>
      <w:tr w:rsidR="006B7C5C">
        <w:trPr>
          <w:trHeight w:val="280"/>
        </w:trPr>
        <w:tc>
          <w:tcPr>
            <w:tcW w:w="1952" w:type="dxa"/>
            <w:gridSpan w:val="2"/>
          </w:tcPr>
          <w:p w:rsidR="006B7C5C" w:rsidRDefault="00016117">
            <w:pPr>
              <w:pStyle w:val="TableParagraph"/>
              <w:spacing w:before="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İlk Müracaat Yeri</w:t>
            </w:r>
          </w:p>
        </w:tc>
        <w:tc>
          <w:tcPr>
            <w:tcW w:w="4112" w:type="dxa"/>
            <w:gridSpan w:val="2"/>
          </w:tcPr>
          <w:p w:rsidR="006B7C5C" w:rsidRDefault="00016117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İkinci Müracaat Yeri</w:t>
            </w:r>
          </w:p>
        </w:tc>
        <w:tc>
          <w:tcPr>
            <w:tcW w:w="4963" w:type="dxa"/>
            <w:gridSpan w:val="2"/>
          </w:tcPr>
          <w:p w:rsidR="006B7C5C" w:rsidRDefault="00016117">
            <w:pPr>
              <w:pStyle w:val="TableParagraph"/>
              <w:spacing w:before="21"/>
              <w:ind w:left="68"/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6B7C5C">
        <w:trPr>
          <w:trHeight w:val="302"/>
        </w:trPr>
        <w:tc>
          <w:tcPr>
            <w:tcW w:w="1952" w:type="dxa"/>
            <w:gridSpan w:val="2"/>
          </w:tcPr>
          <w:p w:rsidR="006B7C5C" w:rsidRDefault="00016117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İsim</w:t>
            </w:r>
          </w:p>
        </w:tc>
        <w:tc>
          <w:tcPr>
            <w:tcW w:w="4112" w:type="dxa"/>
            <w:gridSpan w:val="2"/>
          </w:tcPr>
          <w:p w:rsidR="006B7C5C" w:rsidRDefault="00F51FE5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sz w:val="20"/>
              </w:rPr>
              <w:t>Türkan İSPİRLİOĞLU</w:t>
            </w:r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30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İsim</w:t>
            </w:r>
          </w:p>
        </w:tc>
        <w:tc>
          <w:tcPr>
            <w:tcW w:w="4963" w:type="dxa"/>
            <w:gridSpan w:val="2"/>
          </w:tcPr>
          <w:p w:rsidR="006B7C5C" w:rsidRDefault="00F51FE5">
            <w:pPr>
              <w:pStyle w:val="TableParagraph"/>
              <w:spacing w:before="32"/>
              <w:ind w:left="68"/>
              <w:rPr>
                <w:sz w:val="20"/>
              </w:rPr>
            </w:pPr>
            <w:r>
              <w:rPr>
                <w:sz w:val="20"/>
              </w:rPr>
              <w:t>Tamer AYAZOĞLU</w:t>
            </w:r>
          </w:p>
        </w:tc>
      </w:tr>
      <w:tr w:rsidR="006B7C5C">
        <w:trPr>
          <w:trHeight w:val="309"/>
        </w:trPr>
        <w:tc>
          <w:tcPr>
            <w:tcW w:w="1952" w:type="dxa"/>
            <w:gridSpan w:val="2"/>
          </w:tcPr>
          <w:p w:rsidR="006B7C5C" w:rsidRDefault="00016117">
            <w:pPr>
              <w:pStyle w:val="TableParagraph"/>
              <w:spacing w:before="3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4112" w:type="dxa"/>
            <w:gridSpan w:val="2"/>
          </w:tcPr>
          <w:p w:rsidR="006B7C5C" w:rsidRDefault="00016117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Memur</w:t>
            </w:r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3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4963" w:type="dxa"/>
            <w:gridSpan w:val="2"/>
          </w:tcPr>
          <w:p w:rsidR="006B7C5C" w:rsidRDefault="00F51FE5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z w:val="20"/>
              </w:rPr>
              <w:t>Şube Müdürü(</w:t>
            </w:r>
            <w:proofErr w:type="spellStart"/>
            <w:r>
              <w:rPr>
                <w:sz w:val="20"/>
              </w:rPr>
              <w:t>Elk-elkt</w:t>
            </w:r>
            <w:proofErr w:type="spellEnd"/>
            <w:r>
              <w:rPr>
                <w:sz w:val="20"/>
              </w:rPr>
              <w:t xml:space="preserve"> Müh.)</w:t>
            </w:r>
          </w:p>
        </w:tc>
      </w:tr>
      <w:tr w:rsidR="006B7C5C">
        <w:trPr>
          <w:trHeight w:val="397"/>
        </w:trPr>
        <w:tc>
          <w:tcPr>
            <w:tcW w:w="1952" w:type="dxa"/>
            <w:gridSpan w:val="2"/>
          </w:tcPr>
          <w:p w:rsidR="006B7C5C" w:rsidRDefault="00016117"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4112" w:type="dxa"/>
            <w:gridSpan w:val="2"/>
          </w:tcPr>
          <w:p w:rsidR="006B7C5C" w:rsidRDefault="00016117">
            <w:pPr>
              <w:pStyle w:val="TableParagraph"/>
              <w:spacing w:before="77"/>
              <w:ind w:left="69"/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75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4963" w:type="dxa"/>
            <w:gridSpan w:val="2"/>
          </w:tcPr>
          <w:p w:rsidR="006B7C5C" w:rsidRDefault="00016117">
            <w:pPr>
              <w:pStyle w:val="TableParagraph"/>
              <w:spacing w:before="77"/>
              <w:ind w:left="68"/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6B7C5C">
        <w:trPr>
          <w:trHeight w:val="290"/>
        </w:trPr>
        <w:tc>
          <w:tcPr>
            <w:tcW w:w="1952" w:type="dxa"/>
            <w:gridSpan w:val="2"/>
          </w:tcPr>
          <w:p w:rsidR="006B7C5C" w:rsidRDefault="00016117">
            <w:pPr>
              <w:pStyle w:val="TableParagraph"/>
              <w:spacing w:before="2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</w:p>
        </w:tc>
        <w:tc>
          <w:tcPr>
            <w:tcW w:w="4112" w:type="dxa"/>
            <w:gridSpan w:val="2"/>
          </w:tcPr>
          <w:p w:rsidR="006B7C5C" w:rsidRDefault="00F51FE5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z w:val="20"/>
              </w:rPr>
              <w:t>444 5 388 – 2075</w:t>
            </w:r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2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</w:p>
        </w:tc>
        <w:tc>
          <w:tcPr>
            <w:tcW w:w="4963" w:type="dxa"/>
            <w:gridSpan w:val="2"/>
          </w:tcPr>
          <w:p w:rsidR="006B7C5C" w:rsidRDefault="00F51FE5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>444 5 388 -- 2017</w:t>
            </w:r>
          </w:p>
        </w:tc>
      </w:tr>
      <w:tr w:rsidR="006B7C5C">
        <w:trPr>
          <w:trHeight w:val="280"/>
        </w:trPr>
        <w:tc>
          <w:tcPr>
            <w:tcW w:w="1952" w:type="dxa"/>
            <w:gridSpan w:val="2"/>
          </w:tcPr>
          <w:p w:rsidR="006B7C5C" w:rsidRDefault="00F51FE5">
            <w:pPr>
              <w:pStyle w:val="TableParagraph"/>
              <w:spacing w:before="18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</w:t>
            </w:r>
            <w:proofErr w:type="gramEnd"/>
            <w:r>
              <w:rPr>
                <w:b/>
                <w:sz w:val="20"/>
              </w:rPr>
              <w:t>-posta</w:t>
            </w:r>
          </w:p>
        </w:tc>
        <w:tc>
          <w:tcPr>
            <w:tcW w:w="4112" w:type="dxa"/>
            <w:gridSpan w:val="2"/>
          </w:tcPr>
          <w:p w:rsidR="006B7C5C" w:rsidRDefault="00B052D4" w:rsidP="00F51FE5">
            <w:pPr>
              <w:pStyle w:val="TableParagraph"/>
              <w:spacing w:before="20"/>
              <w:ind w:left="0"/>
              <w:rPr>
                <w:sz w:val="20"/>
              </w:rPr>
            </w:pPr>
            <w:hyperlink r:id="rId5" w:history="1">
              <w:r w:rsidR="00F51FE5" w:rsidRPr="006154C3">
                <w:rPr>
                  <w:rStyle w:val="Kpr"/>
                  <w:sz w:val="20"/>
                </w:rPr>
                <w:t>tamer.ayazoglu@erzurum.edu.tr</w:t>
              </w:r>
            </w:hyperlink>
          </w:p>
        </w:tc>
        <w:tc>
          <w:tcPr>
            <w:tcW w:w="2977" w:type="dxa"/>
          </w:tcPr>
          <w:p w:rsidR="006B7C5C" w:rsidRDefault="00016117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4963" w:type="dxa"/>
            <w:gridSpan w:val="2"/>
          </w:tcPr>
          <w:p w:rsidR="006B7C5C" w:rsidRDefault="006B7C5C">
            <w:pPr>
              <w:pStyle w:val="TableParagraph"/>
              <w:spacing w:before="20"/>
              <w:ind w:left="68"/>
              <w:rPr>
                <w:sz w:val="20"/>
              </w:rPr>
            </w:pPr>
          </w:p>
        </w:tc>
      </w:tr>
    </w:tbl>
    <w:p w:rsidR="006B7C5C" w:rsidRDefault="006B7C5C">
      <w:pPr>
        <w:rPr>
          <w:sz w:val="20"/>
        </w:rPr>
        <w:sectPr w:rsidR="006B7C5C">
          <w:pgSz w:w="16840" w:h="11910" w:orient="landscape"/>
          <w:pgMar w:top="280" w:right="1400" w:bottom="280" w:left="1200" w:header="708" w:footer="708" w:gutter="0"/>
          <w:cols w:space="708"/>
        </w:sectPr>
      </w:pPr>
    </w:p>
    <w:p w:rsidR="00016117" w:rsidRDefault="00016117"/>
    <w:sectPr w:rsidR="00016117">
      <w:pgSz w:w="16840" w:h="11910" w:orient="landscape"/>
      <w:pgMar w:top="280" w:right="14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427"/>
    <w:multiLevelType w:val="hybridMultilevel"/>
    <w:tmpl w:val="EB92F792"/>
    <w:lvl w:ilvl="0" w:tplc="3A8EBBC2">
      <w:start w:val="1"/>
      <w:numFmt w:val="decimal"/>
      <w:lvlText w:val="%1."/>
      <w:lvlJc w:val="left"/>
      <w:pPr>
        <w:ind w:left="360" w:hanging="253"/>
        <w:jc w:val="left"/>
      </w:pPr>
      <w:rPr>
        <w:rFonts w:ascii="Arial" w:eastAsia="Arial" w:hAnsi="Arial" w:cs="Arial" w:hint="default"/>
        <w:w w:val="100"/>
        <w:sz w:val="24"/>
        <w:szCs w:val="24"/>
        <w:lang w:val="tr-TR" w:eastAsia="tr-TR" w:bidi="tr-TR"/>
      </w:rPr>
    </w:lvl>
    <w:lvl w:ilvl="1" w:tplc="B98EF3D6">
      <w:numFmt w:val="bullet"/>
      <w:lvlText w:val="•"/>
      <w:lvlJc w:val="left"/>
      <w:pPr>
        <w:ind w:left="1060" w:hanging="253"/>
      </w:pPr>
      <w:rPr>
        <w:rFonts w:hint="default"/>
        <w:lang w:val="tr-TR" w:eastAsia="tr-TR" w:bidi="tr-TR"/>
      </w:rPr>
    </w:lvl>
    <w:lvl w:ilvl="2" w:tplc="1FB24E60">
      <w:numFmt w:val="bullet"/>
      <w:lvlText w:val="•"/>
      <w:lvlJc w:val="left"/>
      <w:pPr>
        <w:ind w:left="1761" w:hanging="253"/>
      </w:pPr>
      <w:rPr>
        <w:rFonts w:hint="default"/>
        <w:lang w:val="tr-TR" w:eastAsia="tr-TR" w:bidi="tr-TR"/>
      </w:rPr>
    </w:lvl>
    <w:lvl w:ilvl="3" w:tplc="33A6B7D2">
      <w:numFmt w:val="bullet"/>
      <w:lvlText w:val="•"/>
      <w:lvlJc w:val="left"/>
      <w:pPr>
        <w:ind w:left="2462" w:hanging="253"/>
      </w:pPr>
      <w:rPr>
        <w:rFonts w:hint="default"/>
        <w:lang w:val="tr-TR" w:eastAsia="tr-TR" w:bidi="tr-TR"/>
      </w:rPr>
    </w:lvl>
    <w:lvl w:ilvl="4" w:tplc="813667DE">
      <w:numFmt w:val="bullet"/>
      <w:lvlText w:val="•"/>
      <w:lvlJc w:val="left"/>
      <w:pPr>
        <w:ind w:left="3163" w:hanging="253"/>
      </w:pPr>
      <w:rPr>
        <w:rFonts w:hint="default"/>
        <w:lang w:val="tr-TR" w:eastAsia="tr-TR" w:bidi="tr-TR"/>
      </w:rPr>
    </w:lvl>
    <w:lvl w:ilvl="5" w:tplc="1B5E44C8">
      <w:numFmt w:val="bullet"/>
      <w:lvlText w:val="•"/>
      <w:lvlJc w:val="left"/>
      <w:pPr>
        <w:ind w:left="3864" w:hanging="253"/>
      </w:pPr>
      <w:rPr>
        <w:rFonts w:hint="default"/>
        <w:lang w:val="tr-TR" w:eastAsia="tr-TR" w:bidi="tr-TR"/>
      </w:rPr>
    </w:lvl>
    <w:lvl w:ilvl="6" w:tplc="F996BBD0">
      <w:numFmt w:val="bullet"/>
      <w:lvlText w:val="•"/>
      <w:lvlJc w:val="left"/>
      <w:pPr>
        <w:ind w:left="4565" w:hanging="253"/>
      </w:pPr>
      <w:rPr>
        <w:rFonts w:hint="default"/>
        <w:lang w:val="tr-TR" w:eastAsia="tr-TR" w:bidi="tr-TR"/>
      </w:rPr>
    </w:lvl>
    <w:lvl w:ilvl="7" w:tplc="8A38FFFC">
      <w:numFmt w:val="bullet"/>
      <w:lvlText w:val="•"/>
      <w:lvlJc w:val="left"/>
      <w:pPr>
        <w:ind w:left="5266" w:hanging="253"/>
      </w:pPr>
      <w:rPr>
        <w:rFonts w:hint="default"/>
        <w:lang w:val="tr-TR" w:eastAsia="tr-TR" w:bidi="tr-TR"/>
      </w:rPr>
    </w:lvl>
    <w:lvl w:ilvl="8" w:tplc="F7A05B5C">
      <w:numFmt w:val="bullet"/>
      <w:lvlText w:val="•"/>
      <w:lvlJc w:val="left"/>
      <w:pPr>
        <w:ind w:left="5967" w:hanging="253"/>
      </w:pPr>
      <w:rPr>
        <w:rFonts w:hint="default"/>
        <w:lang w:val="tr-TR" w:eastAsia="tr-TR" w:bidi="tr-TR"/>
      </w:rPr>
    </w:lvl>
  </w:abstractNum>
  <w:abstractNum w:abstractNumId="1" w15:restartNumberingAfterBreak="0">
    <w:nsid w:val="395940BD"/>
    <w:multiLevelType w:val="hybridMultilevel"/>
    <w:tmpl w:val="905E063A"/>
    <w:lvl w:ilvl="0" w:tplc="17C077B6">
      <w:start w:val="1"/>
      <w:numFmt w:val="decimal"/>
      <w:lvlText w:val="%1."/>
      <w:lvlJc w:val="left"/>
      <w:pPr>
        <w:ind w:left="375" w:hanging="269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FDCE63DA">
      <w:numFmt w:val="bullet"/>
      <w:lvlText w:val="•"/>
      <w:lvlJc w:val="left"/>
      <w:pPr>
        <w:ind w:left="1078" w:hanging="269"/>
      </w:pPr>
      <w:rPr>
        <w:rFonts w:hint="default"/>
        <w:lang w:val="tr-TR" w:eastAsia="tr-TR" w:bidi="tr-TR"/>
      </w:rPr>
    </w:lvl>
    <w:lvl w:ilvl="2" w:tplc="05CCA156">
      <w:numFmt w:val="bullet"/>
      <w:lvlText w:val="•"/>
      <w:lvlJc w:val="left"/>
      <w:pPr>
        <w:ind w:left="1777" w:hanging="269"/>
      </w:pPr>
      <w:rPr>
        <w:rFonts w:hint="default"/>
        <w:lang w:val="tr-TR" w:eastAsia="tr-TR" w:bidi="tr-TR"/>
      </w:rPr>
    </w:lvl>
    <w:lvl w:ilvl="3" w:tplc="F4F4BD2A">
      <w:numFmt w:val="bullet"/>
      <w:lvlText w:val="•"/>
      <w:lvlJc w:val="left"/>
      <w:pPr>
        <w:ind w:left="2476" w:hanging="269"/>
      </w:pPr>
      <w:rPr>
        <w:rFonts w:hint="default"/>
        <w:lang w:val="tr-TR" w:eastAsia="tr-TR" w:bidi="tr-TR"/>
      </w:rPr>
    </w:lvl>
    <w:lvl w:ilvl="4" w:tplc="675E0336">
      <w:numFmt w:val="bullet"/>
      <w:lvlText w:val="•"/>
      <w:lvlJc w:val="left"/>
      <w:pPr>
        <w:ind w:left="3175" w:hanging="269"/>
      </w:pPr>
      <w:rPr>
        <w:rFonts w:hint="default"/>
        <w:lang w:val="tr-TR" w:eastAsia="tr-TR" w:bidi="tr-TR"/>
      </w:rPr>
    </w:lvl>
    <w:lvl w:ilvl="5" w:tplc="6CE61F76">
      <w:numFmt w:val="bullet"/>
      <w:lvlText w:val="•"/>
      <w:lvlJc w:val="left"/>
      <w:pPr>
        <w:ind w:left="3874" w:hanging="269"/>
      </w:pPr>
      <w:rPr>
        <w:rFonts w:hint="default"/>
        <w:lang w:val="tr-TR" w:eastAsia="tr-TR" w:bidi="tr-TR"/>
      </w:rPr>
    </w:lvl>
    <w:lvl w:ilvl="6" w:tplc="510A56D2">
      <w:numFmt w:val="bullet"/>
      <w:lvlText w:val="•"/>
      <w:lvlJc w:val="left"/>
      <w:pPr>
        <w:ind w:left="4573" w:hanging="269"/>
      </w:pPr>
      <w:rPr>
        <w:rFonts w:hint="default"/>
        <w:lang w:val="tr-TR" w:eastAsia="tr-TR" w:bidi="tr-TR"/>
      </w:rPr>
    </w:lvl>
    <w:lvl w:ilvl="7" w:tplc="26981F26">
      <w:numFmt w:val="bullet"/>
      <w:lvlText w:val="•"/>
      <w:lvlJc w:val="left"/>
      <w:pPr>
        <w:ind w:left="5272" w:hanging="269"/>
      </w:pPr>
      <w:rPr>
        <w:rFonts w:hint="default"/>
        <w:lang w:val="tr-TR" w:eastAsia="tr-TR" w:bidi="tr-TR"/>
      </w:rPr>
    </w:lvl>
    <w:lvl w:ilvl="8" w:tplc="5F9A2CC2">
      <w:numFmt w:val="bullet"/>
      <w:lvlText w:val="•"/>
      <w:lvlJc w:val="left"/>
      <w:pPr>
        <w:ind w:left="5971" w:hanging="269"/>
      </w:pPr>
      <w:rPr>
        <w:rFonts w:hint="default"/>
        <w:lang w:val="tr-TR" w:eastAsia="tr-TR" w:bidi="tr-TR"/>
      </w:rPr>
    </w:lvl>
  </w:abstractNum>
  <w:abstractNum w:abstractNumId="2" w15:restartNumberingAfterBreak="0">
    <w:nsid w:val="413E1C07"/>
    <w:multiLevelType w:val="hybridMultilevel"/>
    <w:tmpl w:val="D1C05C00"/>
    <w:lvl w:ilvl="0" w:tplc="05D61CA0">
      <w:start w:val="1"/>
      <w:numFmt w:val="decimal"/>
      <w:lvlText w:val="%1."/>
      <w:lvlJc w:val="left"/>
      <w:pPr>
        <w:ind w:left="373" w:hanging="267"/>
        <w:jc w:val="left"/>
      </w:pPr>
      <w:rPr>
        <w:rFonts w:ascii="Arial" w:eastAsia="Arial" w:hAnsi="Arial" w:cs="Arial" w:hint="default"/>
        <w:w w:val="99"/>
        <w:sz w:val="24"/>
        <w:szCs w:val="24"/>
        <w:lang w:val="tr-TR" w:eastAsia="tr-TR" w:bidi="tr-TR"/>
      </w:rPr>
    </w:lvl>
    <w:lvl w:ilvl="1" w:tplc="93940CEA">
      <w:numFmt w:val="bullet"/>
      <w:lvlText w:val="•"/>
      <w:lvlJc w:val="left"/>
      <w:pPr>
        <w:ind w:left="1079" w:hanging="267"/>
      </w:pPr>
      <w:rPr>
        <w:rFonts w:hint="default"/>
        <w:lang w:val="tr-TR" w:eastAsia="tr-TR" w:bidi="tr-TR"/>
      </w:rPr>
    </w:lvl>
    <w:lvl w:ilvl="2" w:tplc="CC8A690E">
      <w:numFmt w:val="bullet"/>
      <w:lvlText w:val="•"/>
      <w:lvlJc w:val="left"/>
      <w:pPr>
        <w:ind w:left="1778" w:hanging="267"/>
      </w:pPr>
      <w:rPr>
        <w:rFonts w:hint="default"/>
        <w:lang w:val="tr-TR" w:eastAsia="tr-TR" w:bidi="tr-TR"/>
      </w:rPr>
    </w:lvl>
    <w:lvl w:ilvl="3" w:tplc="CE74B384">
      <w:numFmt w:val="bullet"/>
      <w:lvlText w:val="•"/>
      <w:lvlJc w:val="left"/>
      <w:pPr>
        <w:ind w:left="2477" w:hanging="267"/>
      </w:pPr>
      <w:rPr>
        <w:rFonts w:hint="default"/>
        <w:lang w:val="tr-TR" w:eastAsia="tr-TR" w:bidi="tr-TR"/>
      </w:rPr>
    </w:lvl>
    <w:lvl w:ilvl="4" w:tplc="7A64E9E8">
      <w:numFmt w:val="bullet"/>
      <w:lvlText w:val="•"/>
      <w:lvlJc w:val="left"/>
      <w:pPr>
        <w:ind w:left="3176" w:hanging="267"/>
      </w:pPr>
      <w:rPr>
        <w:rFonts w:hint="default"/>
        <w:lang w:val="tr-TR" w:eastAsia="tr-TR" w:bidi="tr-TR"/>
      </w:rPr>
    </w:lvl>
    <w:lvl w:ilvl="5" w:tplc="EAAA2256">
      <w:numFmt w:val="bullet"/>
      <w:lvlText w:val="•"/>
      <w:lvlJc w:val="left"/>
      <w:pPr>
        <w:ind w:left="3875" w:hanging="267"/>
      </w:pPr>
      <w:rPr>
        <w:rFonts w:hint="default"/>
        <w:lang w:val="tr-TR" w:eastAsia="tr-TR" w:bidi="tr-TR"/>
      </w:rPr>
    </w:lvl>
    <w:lvl w:ilvl="6" w:tplc="9B06E368">
      <w:numFmt w:val="bullet"/>
      <w:lvlText w:val="•"/>
      <w:lvlJc w:val="left"/>
      <w:pPr>
        <w:ind w:left="4574" w:hanging="267"/>
      </w:pPr>
      <w:rPr>
        <w:rFonts w:hint="default"/>
        <w:lang w:val="tr-TR" w:eastAsia="tr-TR" w:bidi="tr-TR"/>
      </w:rPr>
    </w:lvl>
    <w:lvl w:ilvl="7" w:tplc="95C2B3F4">
      <w:numFmt w:val="bullet"/>
      <w:lvlText w:val="•"/>
      <w:lvlJc w:val="left"/>
      <w:pPr>
        <w:ind w:left="5273" w:hanging="267"/>
      </w:pPr>
      <w:rPr>
        <w:rFonts w:hint="default"/>
        <w:lang w:val="tr-TR" w:eastAsia="tr-TR" w:bidi="tr-TR"/>
      </w:rPr>
    </w:lvl>
    <w:lvl w:ilvl="8" w:tplc="0D8C0CA4">
      <w:numFmt w:val="bullet"/>
      <w:lvlText w:val="•"/>
      <w:lvlJc w:val="left"/>
      <w:pPr>
        <w:ind w:left="5972" w:hanging="267"/>
      </w:pPr>
      <w:rPr>
        <w:rFonts w:hint="default"/>
        <w:lang w:val="tr-TR" w:eastAsia="tr-TR" w:bidi="tr-TR"/>
      </w:rPr>
    </w:lvl>
  </w:abstractNum>
  <w:abstractNum w:abstractNumId="3" w15:restartNumberingAfterBreak="0">
    <w:nsid w:val="488146E5"/>
    <w:multiLevelType w:val="hybridMultilevel"/>
    <w:tmpl w:val="11762346"/>
    <w:lvl w:ilvl="0" w:tplc="B96A87D0">
      <w:start w:val="1"/>
      <w:numFmt w:val="decimal"/>
      <w:lvlText w:val="%1."/>
      <w:lvlJc w:val="left"/>
      <w:pPr>
        <w:ind w:left="374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tr-TR" w:eastAsia="tr-TR" w:bidi="tr-TR"/>
      </w:rPr>
    </w:lvl>
    <w:lvl w:ilvl="1" w:tplc="9726FBD2">
      <w:numFmt w:val="bullet"/>
      <w:lvlText w:val="•"/>
      <w:lvlJc w:val="left"/>
      <w:pPr>
        <w:ind w:left="1078" w:hanging="267"/>
      </w:pPr>
      <w:rPr>
        <w:rFonts w:hint="default"/>
        <w:lang w:val="tr-TR" w:eastAsia="tr-TR" w:bidi="tr-TR"/>
      </w:rPr>
    </w:lvl>
    <w:lvl w:ilvl="2" w:tplc="63402262">
      <w:numFmt w:val="bullet"/>
      <w:lvlText w:val="•"/>
      <w:lvlJc w:val="left"/>
      <w:pPr>
        <w:ind w:left="1777" w:hanging="267"/>
      </w:pPr>
      <w:rPr>
        <w:rFonts w:hint="default"/>
        <w:lang w:val="tr-TR" w:eastAsia="tr-TR" w:bidi="tr-TR"/>
      </w:rPr>
    </w:lvl>
    <w:lvl w:ilvl="3" w:tplc="5FE08892">
      <w:numFmt w:val="bullet"/>
      <w:lvlText w:val="•"/>
      <w:lvlJc w:val="left"/>
      <w:pPr>
        <w:ind w:left="2476" w:hanging="267"/>
      </w:pPr>
      <w:rPr>
        <w:rFonts w:hint="default"/>
        <w:lang w:val="tr-TR" w:eastAsia="tr-TR" w:bidi="tr-TR"/>
      </w:rPr>
    </w:lvl>
    <w:lvl w:ilvl="4" w:tplc="DA9AD004">
      <w:numFmt w:val="bullet"/>
      <w:lvlText w:val="•"/>
      <w:lvlJc w:val="left"/>
      <w:pPr>
        <w:ind w:left="3175" w:hanging="267"/>
      </w:pPr>
      <w:rPr>
        <w:rFonts w:hint="default"/>
        <w:lang w:val="tr-TR" w:eastAsia="tr-TR" w:bidi="tr-TR"/>
      </w:rPr>
    </w:lvl>
    <w:lvl w:ilvl="5" w:tplc="A26CBAF0">
      <w:numFmt w:val="bullet"/>
      <w:lvlText w:val="•"/>
      <w:lvlJc w:val="left"/>
      <w:pPr>
        <w:ind w:left="3874" w:hanging="267"/>
      </w:pPr>
      <w:rPr>
        <w:rFonts w:hint="default"/>
        <w:lang w:val="tr-TR" w:eastAsia="tr-TR" w:bidi="tr-TR"/>
      </w:rPr>
    </w:lvl>
    <w:lvl w:ilvl="6" w:tplc="0EF40118">
      <w:numFmt w:val="bullet"/>
      <w:lvlText w:val="•"/>
      <w:lvlJc w:val="left"/>
      <w:pPr>
        <w:ind w:left="4573" w:hanging="267"/>
      </w:pPr>
      <w:rPr>
        <w:rFonts w:hint="default"/>
        <w:lang w:val="tr-TR" w:eastAsia="tr-TR" w:bidi="tr-TR"/>
      </w:rPr>
    </w:lvl>
    <w:lvl w:ilvl="7" w:tplc="579C7A62">
      <w:numFmt w:val="bullet"/>
      <w:lvlText w:val="•"/>
      <w:lvlJc w:val="left"/>
      <w:pPr>
        <w:ind w:left="5272" w:hanging="267"/>
      </w:pPr>
      <w:rPr>
        <w:rFonts w:hint="default"/>
        <w:lang w:val="tr-TR" w:eastAsia="tr-TR" w:bidi="tr-TR"/>
      </w:rPr>
    </w:lvl>
    <w:lvl w:ilvl="8" w:tplc="9990BA00">
      <w:numFmt w:val="bullet"/>
      <w:lvlText w:val="•"/>
      <w:lvlJc w:val="left"/>
      <w:pPr>
        <w:ind w:left="5971" w:hanging="267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5C"/>
    <w:rsid w:val="00016117"/>
    <w:rsid w:val="006B7C5C"/>
    <w:rsid w:val="00945F75"/>
    <w:rsid w:val="00B052D4"/>
    <w:rsid w:val="00F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E5DD1-EFCF-4BE0-BA69-695C76F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F51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er.ayazoglu@erzuru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creator>Sosyal_Bilimler_Enst</dc:creator>
  <cp:lastModifiedBy>etu</cp:lastModifiedBy>
  <cp:revision>2</cp:revision>
  <dcterms:created xsi:type="dcterms:W3CDTF">2019-06-17T05:04:00Z</dcterms:created>
  <dcterms:modified xsi:type="dcterms:W3CDTF">2019-06-17T05:04:00Z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2019-06-17T00:00:00Z</vt:filetime>
  </property>
</Properties>
</file>